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49A" w:rsidRDefault="00C6149A" w:rsidP="00C6149A">
      <w:pPr>
        <w:jc w:val="center"/>
      </w:pPr>
      <w:bookmarkStart w:id="0" w:name="_GoBack"/>
      <w:bookmarkEnd w:id="0"/>
      <w:r w:rsidRPr="00C6149A">
        <w:rPr>
          <w:noProof/>
          <w:lang w:eastAsia="en-GB"/>
        </w:rPr>
        <w:drawing>
          <wp:inline distT="0" distB="0" distL="0" distR="0" wp14:anchorId="53879795" wp14:editId="0B04C7D6">
            <wp:extent cx="1134319" cy="1377388"/>
            <wp:effectExtent l="0" t="0" r="8890" b="0"/>
            <wp:docPr id="4" name="Picture 3" descr="cid:image001.png@01D396A0.95CCD840"/>
            <wp:cNvGraphicFramePr/>
            <a:graphic xmlns:a="http://schemas.openxmlformats.org/drawingml/2006/main">
              <a:graphicData uri="http://schemas.openxmlformats.org/drawingml/2006/picture">
                <pic:pic xmlns:pic="http://schemas.openxmlformats.org/drawingml/2006/picture">
                  <pic:nvPicPr>
                    <pic:cNvPr id="4" name="Picture 3" descr="cid:image001.png@01D396A0.95CCD84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4319" cy="1377388"/>
                    </a:xfrm>
                    <a:prstGeom prst="rect">
                      <a:avLst/>
                    </a:prstGeom>
                    <a:noFill/>
                    <a:ln>
                      <a:noFill/>
                    </a:ln>
                  </pic:spPr>
                </pic:pic>
              </a:graphicData>
            </a:graphic>
          </wp:inline>
        </w:drawing>
      </w:r>
    </w:p>
    <w:p w:rsidR="00734821" w:rsidRDefault="001A0B11" w:rsidP="00C6149A">
      <w:pPr>
        <w:pStyle w:val="Heading1"/>
        <w:jc w:val="center"/>
        <w:rPr>
          <w:sz w:val="44"/>
          <w:szCs w:val="44"/>
        </w:rPr>
      </w:pPr>
      <w:r w:rsidRPr="00AC2B35">
        <w:rPr>
          <w:sz w:val="44"/>
          <w:szCs w:val="44"/>
        </w:rPr>
        <w:t>Diocese of Brentwood</w:t>
      </w:r>
    </w:p>
    <w:p w:rsidR="00B40D0B" w:rsidRPr="00AC2B35" w:rsidRDefault="001A0B11" w:rsidP="00C6149A">
      <w:pPr>
        <w:pStyle w:val="Heading1"/>
        <w:jc w:val="center"/>
        <w:rPr>
          <w:sz w:val="44"/>
          <w:szCs w:val="44"/>
        </w:rPr>
      </w:pPr>
      <w:r w:rsidRPr="00AC2B35">
        <w:rPr>
          <w:sz w:val="44"/>
          <w:szCs w:val="44"/>
        </w:rPr>
        <w:t xml:space="preserve"> Model Policy on </w:t>
      </w:r>
      <w:r w:rsidR="00734821">
        <w:rPr>
          <w:sz w:val="44"/>
          <w:szCs w:val="44"/>
        </w:rPr>
        <w:t xml:space="preserve">Staff </w:t>
      </w:r>
      <w:r w:rsidRPr="00AC2B35">
        <w:rPr>
          <w:sz w:val="44"/>
          <w:szCs w:val="44"/>
        </w:rPr>
        <w:t>Wellbeing</w:t>
      </w:r>
    </w:p>
    <w:p w:rsidR="00C6149A" w:rsidRDefault="00C6149A"/>
    <w:p w:rsidR="001A0B11" w:rsidRPr="00AC2B35" w:rsidRDefault="001A0B11">
      <w:pPr>
        <w:rPr>
          <w:sz w:val="36"/>
          <w:szCs w:val="36"/>
        </w:rPr>
      </w:pPr>
      <w:r w:rsidRPr="00AC2B35">
        <w:rPr>
          <w:sz w:val="36"/>
          <w:szCs w:val="36"/>
        </w:rPr>
        <w:t xml:space="preserve">This policy should be read in conjunction with the following documents: </w:t>
      </w:r>
    </w:p>
    <w:p w:rsidR="001A0B11" w:rsidRPr="00AC2B35" w:rsidRDefault="001A0B11">
      <w:pPr>
        <w:rPr>
          <w:sz w:val="36"/>
          <w:szCs w:val="36"/>
        </w:rPr>
      </w:pPr>
      <w:r w:rsidRPr="00AC2B35">
        <w:rPr>
          <w:sz w:val="36"/>
          <w:szCs w:val="36"/>
        </w:rPr>
        <w:t>All policies relating to staff matters (</w:t>
      </w:r>
      <w:r w:rsidRPr="00AC2B35">
        <w:rPr>
          <w:i/>
          <w:sz w:val="36"/>
          <w:szCs w:val="36"/>
        </w:rPr>
        <w:t>insert list of relevant policies e.g.</w:t>
      </w:r>
      <w:r w:rsidR="00CD216C" w:rsidRPr="00AC2B35">
        <w:rPr>
          <w:i/>
          <w:sz w:val="36"/>
          <w:szCs w:val="36"/>
        </w:rPr>
        <w:t xml:space="preserve"> appraisal, whistleblowing, staff absence, health and safety, </w:t>
      </w:r>
      <w:r w:rsidR="00C6149A" w:rsidRPr="00AC2B35">
        <w:rPr>
          <w:i/>
          <w:sz w:val="36"/>
          <w:szCs w:val="36"/>
        </w:rPr>
        <w:t xml:space="preserve">positive handling </w:t>
      </w:r>
      <w:r w:rsidR="00CD216C" w:rsidRPr="00AC2B35">
        <w:rPr>
          <w:i/>
          <w:sz w:val="36"/>
          <w:szCs w:val="36"/>
        </w:rPr>
        <w:t>etc.</w:t>
      </w:r>
      <w:r w:rsidRPr="00AC2B35">
        <w:rPr>
          <w:sz w:val="36"/>
          <w:szCs w:val="36"/>
        </w:rPr>
        <w:t>)</w:t>
      </w:r>
    </w:p>
    <w:p w:rsidR="00C6149A" w:rsidRDefault="00C6149A"/>
    <w:p w:rsidR="00C6149A" w:rsidRPr="00734821" w:rsidRDefault="00C6149A" w:rsidP="00C6149A">
      <w:pPr>
        <w:pStyle w:val="Heading2"/>
        <w:jc w:val="center"/>
        <w:rPr>
          <w:sz w:val="36"/>
          <w:szCs w:val="36"/>
        </w:rPr>
      </w:pPr>
      <w:r w:rsidRPr="00734821">
        <w:rPr>
          <w:sz w:val="36"/>
          <w:szCs w:val="36"/>
        </w:rPr>
        <w:t>“</w:t>
      </w:r>
      <w:r w:rsidR="001A0B11" w:rsidRPr="00734821">
        <w:rPr>
          <w:sz w:val="36"/>
          <w:szCs w:val="36"/>
        </w:rPr>
        <w:t xml:space="preserve">It is a firm and </w:t>
      </w:r>
      <w:r w:rsidR="00ED5EFF" w:rsidRPr="00734821">
        <w:rPr>
          <w:sz w:val="36"/>
          <w:szCs w:val="36"/>
        </w:rPr>
        <w:t>persevering</w:t>
      </w:r>
      <w:r w:rsidR="001A0B11" w:rsidRPr="00734821">
        <w:rPr>
          <w:sz w:val="36"/>
          <w:szCs w:val="36"/>
        </w:rPr>
        <w:t xml:space="preserve"> determination to commit oneself to the common good; that is to say to the good of all and of each individual because we are all really responsible for all</w:t>
      </w:r>
      <w:r w:rsidRPr="00734821">
        <w:rPr>
          <w:sz w:val="36"/>
          <w:szCs w:val="36"/>
        </w:rPr>
        <w:t>.”</w:t>
      </w:r>
    </w:p>
    <w:p w:rsidR="001A0B11" w:rsidRPr="00734821" w:rsidRDefault="00C6149A" w:rsidP="00C6149A">
      <w:pPr>
        <w:pStyle w:val="Heading2"/>
        <w:jc w:val="center"/>
        <w:rPr>
          <w:sz w:val="36"/>
          <w:szCs w:val="36"/>
        </w:rPr>
      </w:pPr>
      <w:r w:rsidRPr="00734821">
        <w:rPr>
          <w:sz w:val="36"/>
          <w:szCs w:val="36"/>
        </w:rPr>
        <w:t xml:space="preserve"> Sollicitudo Rei Socialis</w:t>
      </w:r>
      <w:r w:rsidR="001A0B11" w:rsidRPr="00734821">
        <w:rPr>
          <w:sz w:val="36"/>
          <w:szCs w:val="36"/>
        </w:rPr>
        <w:t xml:space="preserve"> St Pope John Paul II</w:t>
      </w:r>
    </w:p>
    <w:p w:rsidR="00C6149A" w:rsidRDefault="00C6149A" w:rsidP="00C6149A"/>
    <w:p w:rsidR="00C6149A" w:rsidRDefault="00C6149A" w:rsidP="00C6149A"/>
    <w:p w:rsidR="00C6149A" w:rsidRPr="00C6149A" w:rsidRDefault="00C6149A" w:rsidP="00C6149A"/>
    <w:tbl>
      <w:tblPr>
        <w:tblStyle w:val="TableGrid"/>
        <w:tblW w:w="0" w:type="auto"/>
        <w:tblLook w:val="04A0" w:firstRow="1" w:lastRow="0" w:firstColumn="1" w:lastColumn="0" w:noHBand="0" w:noVBand="1"/>
      </w:tblPr>
      <w:tblGrid>
        <w:gridCol w:w="4508"/>
        <w:gridCol w:w="4508"/>
      </w:tblGrid>
      <w:tr w:rsidR="00C6149A" w:rsidTr="00C6149A">
        <w:trPr>
          <w:trHeight w:val="297"/>
        </w:trPr>
        <w:tc>
          <w:tcPr>
            <w:tcW w:w="4508" w:type="dxa"/>
          </w:tcPr>
          <w:p w:rsidR="00C6149A" w:rsidRPr="000707B8" w:rsidRDefault="00C6149A" w:rsidP="00710F57">
            <w:pPr>
              <w:rPr>
                <w:sz w:val="40"/>
                <w:szCs w:val="40"/>
              </w:rPr>
            </w:pPr>
            <w:r w:rsidRPr="000707B8">
              <w:rPr>
                <w:sz w:val="40"/>
                <w:szCs w:val="40"/>
              </w:rPr>
              <w:t>Agreed by</w:t>
            </w:r>
          </w:p>
        </w:tc>
        <w:tc>
          <w:tcPr>
            <w:tcW w:w="4508" w:type="dxa"/>
          </w:tcPr>
          <w:p w:rsidR="00C6149A" w:rsidRPr="000707B8" w:rsidRDefault="00C6149A" w:rsidP="00710F57">
            <w:pPr>
              <w:rPr>
                <w:sz w:val="40"/>
                <w:szCs w:val="40"/>
              </w:rPr>
            </w:pPr>
            <w:r w:rsidRPr="000707B8">
              <w:rPr>
                <w:sz w:val="40"/>
                <w:szCs w:val="40"/>
              </w:rPr>
              <w:t>Full Governing body</w:t>
            </w:r>
          </w:p>
        </w:tc>
      </w:tr>
      <w:tr w:rsidR="00C6149A" w:rsidTr="00710F57">
        <w:tc>
          <w:tcPr>
            <w:tcW w:w="4508" w:type="dxa"/>
          </w:tcPr>
          <w:p w:rsidR="00C6149A" w:rsidRPr="000707B8" w:rsidRDefault="00C6149A" w:rsidP="00710F57">
            <w:pPr>
              <w:rPr>
                <w:sz w:val="40"/>
                <w:szCs w:val="40"/>
              </w:rPr>
            </w:pPr>
            <w:r w:rsidRPr="000707B8">
              <w:rPr>
                <w:sz w:val="40"/>
                <w:szCs w:val="40"/>
              </w:rPr>
              <w:t>Signed</w:t>
            </w:r>
          </w:p>
        </w:tc>
        <w:tc>
          <w:tcPr>
            <w:tcW w:w="4508" w:type="dxa"/>
          </w:tcPr>
          <w:p w:rsidR="00C6149A" w:rsidRDefault="00C6149A" w:rsidP="00710F57"/>
        </w:tc>
      </w:tr>
      <w:tr w:rsidR="00C6149A" w:rsidTr="00710F57">
        <w:tc>
          <w:tcPr>
            <w:tcW w:w="4508" w:type="dxa"/>
          </w:tcPr>
          <w:p w:rsidR="00C6149A" w:rsidRPr="000707B8" w:rsidRDefault="00C6149A" w:rsidP="00710F57">
            <w:pPr>
              <w:rPr>
                <w:sz w:val="40"/>
                <w:szCs w:val="40"/>
              </w:rPr>
            </w:pPr>
            <w:r w:rsidRPr="000707B8">
              <w:rPr>
                <w:sz w:val="40"/>
                <w:szCs w:val="40"/>
              </w:rPr>
              <w:t>Date</w:t>
            </w:r>
          </w:p>
        </w:tc>
        <w:tc>
          <w:tcPr>
            <w:tcW w:w="4508" w:type="dxa"/>
          </w:tcPr>
          <w:p w:rsidR="00C6149A" w:rsidRDefault="00C6149A" w:rsidP="00710F57"/>
        </w:tc>
      </w:tr>
      <w:tr w:rsidR="00C6149A" w:rsidTr="00710F57">
        <w:tc>
          <w:tcPr>
            <w:tcW w:w="4508" w:type="dxa"/>
          </w:tcPr>
          <w:p w:rsidR="00C6149A" w:rsidRPr="000707B8" w:rsidRDefault="00C6149A" w:rsidP="00710F57">
            <w:pPr>
              <w:rPr>
                <w:sz w:val="40"/>
                <w:szCs w:val="40"/>
              </w:rPr>
            </w:pPr>
            <w:r w:rsidRPr="000707B8">
              <w:rPr>
                <w:sz w:val="40"/>
                <w:szCs w:val="40"/>
              </w:rPr>
              <w:t>Review date</w:t>
            </w:r>
          </w:p>
        </w:tc>
        <w:tc>
          <w:tcPr>
            <w:tcW w:w="4508" w:type="dxa"/>
          </w:tcPr>
          <w:p w:rsidR="00C6149A" w:rsidRDefault="00C6149A" w:rsidP="00710F57"/>
        </w:tc>
      </w:tr>
    </w:tbl>
    <w:p w:rsidR="00734821" w:rsidRDefault="00734821" w:rsidP="008B5BA0">
      <w:pPr>
        <w:jc w:val="center"/>
        <w:rPr>
          <w:sz w:val="36"/>
          <w:szCs w:val="36"/>
        </w:rPr>
      </w:pPr>
    </w:p>
    <w:p w:rsidR="00734821" w:rsidRDefault="00734821">
      <w:pPr>
        <w:rPr>
          <w:sz w:val="36"/>
          <w:szCs w:val="36"/>
        </w:rPr>
      </w:pPr>
      <w:r>
        <w:rPr>
          <w:sz w:val="36"/>
          <w:szCs w:val="36"/>
        </w:rPr>
        <w:br w:type="page"/>
      </w:r>
    </w:p>
    <w:p w:rsidR="001A0B11" w:rsidRPr="00734821" w:rsidRDefault="001A0B11" w:rsidP="008B5BA0">
      <w:pPr>
        <w:jc w:val="center"/>
        <w:rPr>
          <w:sz w:val="28"/>
          <w:szCs w:val="28"/>
        </w:rPr>
      </w:pPr>
      <w:r w:rsidRPr="00734821">
        <w:rPr>
          <w:sz w:val="28"/>
          <w:szCs w:val="28"/>
        </w:rPr>
        <w:lastRenderedPageBreak/>
        <w:t>(</w:t>
      </w:r>
      <w:r w:rsidR="008B5BA0" w:rsidRPr="00734821">
        <w:rPr>
          <w:sz w:val="28"/>
          <w:szCs w:val="28"/>
        </w:rPr>
        <w:t xml:space="preserve">Insert </w:t>
      </w:r>
      <w:r w:rsidR="00734821" w:rsidRPr="00734821">
        <w:rPr>
          <w:i/>
          <w:sz w:val="28"/>
          <w:szCs w:val="28"/>
        </w:rPr>
        <w:t>School M</w:t>
      </w:r>
      <w:r w:rsidRPr="00734821">
        <w:rPr>
          <w:i/>
          <w:sz w:val="28"/>
          <w:szCs w:val="28"/>
        </w:rPr>
        <w:t xml:space="preserve">ission </w:t>
      </w:r>
      <w:r w:rsidR="00734821" w:rsidRPr="00734821">
        <w:rPr>
          <w:i/>
          <w:sz w:val="28"/>
          <w:szCs w:val="28"/>
        </w:rPr>
        <w:t>s</w:t>
      </w:r>
      <w:r w:rsidR="00ED5EFF" w:rsidRPr="00734821">
        <w:rPr>
          <w:i/>
          <w:sz w:val="28"/>
          <w:szCs w:val="28"/>
        </w:rPr>
        <w:t>tatement</w:t>
      </w:r>
      <w:r w:rsidRPr="00734821">
        <w:rPr>
          <w:sz w:val="28"/>
          <w:szCs w:val="28"/>
        </w:rPr>
        <w:t>)</w:t>
      </w:r>
    </w:p>
    <w:p w:rsidR="001A0B11" w:rsidRDefault="001A0B11" w:rsidP="001A0B11">
      <w:pPr>
        <w:pStyle w:val="Heading2"/>
      </w:pPr>
      <w:r>
        <w:t>Policy Statement</w:t>
      </w:r>
    </w:p>
    <w:p w:rsidR="00602429" w:rsidRDefault="001A0B11">
      <w:r>
        <w:t xml:space="preserve">In line with </w:t>
      </w:r>
      <w:r w:rsidR="000707B8">
        <w:t>our</w:t>
      </w:r>
      <w:r w:rsidR="00734821">
        <w:t xml:space="preserve"> M</w:t>
      </w:r>
      <w:r>
        <w:t xml:space="preserve">ission </w:t>
      </w:r>
      <w:r w:rsidR="00734821">
        <w:t>S</w:t>
      </w:r>
      <w:r w:rsidR="00ED5EFF">
        <w:t>tatement</w:t>
      </w:r>
      <w:r w:rsidR="002B7E2B">
        <w:t>,</w:t>
      </w:r>
      <w:r>
        <w:t xml:space="preserve"> (</w:t>
      </w:r>
      <w:r w:rsidR="00ED5EFF" w:rsidRPr="008B5BA0">
        <w:rPr>
          <w:i/>
        </w:rPr>
        <w:t>Name</w:t>
      </w:r>
      <w:r w:rsidRPr="008B5BA0">
        <w:rPr>
          <w:i/>
        </w:rPr>
        <w:t xml:space="preserve"> of school</w:t>
      </w:r>
      <w:r>
        <w:t xml:space="preserve">) recognises that staff are the most </w:t>
      </w:r>
      <w:r w:rsidR="00ED5EFF">
        <w:t>important</w:t>
      </w:r>
      <w:r>
        <w:t xml:space="preserve"> resource and are to be valued, supported and encouraged to develop personally</w:t>
      </w:r>
      <w:r w:rsidR="000707B8">
        <w:t>,</w:t>
      </w:r>
      <w:r>
        <w:t xml:space="preserve"> professionally </w:t>
      </w:r>
      <w:r w:rsidR="000707B8">
        <w:t xml:space="preserve">and spiritually </w:t>
      </w:r>
      <w:r>
        <w:t>within a learning and caring community</w:t>
      </w:r>
      <w:r w:rsidR="000707B8">
        <w:t>,</w:t>
      </w:r>
      <w:r w:rsidR="00602429">
        <w:t xml:space="preserve"> recognising that every staff member contributes to the development of </w:t>
      </w:r>
      <w:r w:rsidR="002C14A7">
        <w:t>pupils</w:t>
      </w:r>
      <w:r w:rsidR="0059406F">
        <w:t>.</w:t>
      </w:r>
    </w:p>
    <w:p w:rsidR="00ED5EFF" w:rsidRDefault="00602429">
      <w:r>
        <w:t>The purpose of this policy is</w:t>
      </w:r>
      <w:r w:rsidR="00ED5EFF">
        <w:t xml:space="preserve"> </w:t>
      </w:r>
      <w:r>
        <w:t>to provide a document that encompasses</w:t>
      </w:r>
      <w:r w:rsidR="00ED5EFF">
        <w:t xml:space="preserve"> the many school practices that support staff health and wellbeing</w:t>
      </w:r>
      <w:r w:rsidR="002C14A7">
        <w:t>;</w:t>
      </w:r>
      <w:r w:rsidR="00ED5EFF">
        <w:t xml:space="preserve"> to minimise the harm from stress</w:t>
      </w:r>
      <w:r w:rsidR="002C14A7">
        <w:t>;</w:t>
      </w:r>
      <w:r w:rsidR="00ED5EFF">
        <w:t xml:space="preserve"> ensure there is </w:t>
      </w:r>
      <w:r w:rsidR="002C14A7">
        <w:t>cohesion in</w:t>
      </w:r>
      <w:r w:rsidR="00ED5EFF">
        <w:t xml:space="preserve"> working towards the health and wellbeing of all staff.</w:t>
      </w:r>
      <w:r w:rsidR="00BB2361">
        <w:t xml:space="preserve"> </w:t>
      </w:r>
      <w:r w:rsidR="00513AF8">
        <w:t>In addition,</w:t>
      </w:r>
      <w:r w:rsidR="00BB2361">
        <w:t xml:space="preserve"> it is to maintain </w:t>
      </w:r>
      <w:r w:rsidR="002C14A7">
        <w:t xml:space="preserve">the </w:t>
      </w:r>
      <w:r w:rsidR="00BB2361">
        <w:t xml:space="preserve">school ethos </w:t>
      </w:r>
      <w:r w:rsidR="002C14A7">
        <w:t>that</w:t>
      </w:r>
      <w:r w:rsidR="00BB2361">
        <w:t xml:space="preserve"> supports staff health and wellbeing </w:t>
      </w:r>
      <w:r w:rsidR="00513AF8">
        <w:t>by making</w:t>
      </w:r>
      <w:r w:rsidR="00BB2361">
        <w:t xml:space="preserve"> sure </w:t>
      </w:r>
      <w:r w:rsidR="00513AF8">
        <w:t>that</w:t>
      </w:r>
      <w:r w:rsidR="00BB2361">
        <w:t xml:space="preserve"> all employees are treated fairly and c</w:t>
      </w:r>
      <w:r w:rsidR="002C14A7">
        <w:t>onsistently in recognition that each individual exemplifies the face of Christ.</w:t>
      </w:r>
    </w:p>
    <w:p w:rsidR="003C4CFB" w:rsidRDefault="00ED5EFF" w:rsidP="008B5BA0">
      <w:pPr>
        <w:pStyle w:val="Heading3"/>
      </w:pPr>
      <w:r>
        <w:t>Mental health as defined by WHO is</w:t>
      </w:r>
    </w:p>
    <w:p w:rsidR="00ED5EFF" w:rsidRPr="00734821" w:rsidRDefault="002B7E2B">
      <w:r w:rsidRPr="00734821">
        <w:t>“a</w:t>
      </w:r>
      <w:r w:rsidR="00ED5EFF" w:rsidRPr="00734821">
        <w:t xml:space="preserve"> state of wellbeing in which every indiv</w:t>
      </w:r>
      <w:r w:rsidR="0059406F" w:rsidRPr="00734821">
        <w:t>id</w:t>
      </w:r>
      <w:r w:rsidR="00ED5EFF" w:rsidRPr="00734821">
        <w:t>ua</w:t>
      </w:r>
      <w:r w:rsidR="0059406F" w:rsidRPr="00734821">
        <w:t>l</w:t>
      </w:r>
      <w:r w:rsidR="00ED5EFF" w:rsidRPr="00734821">
        <w:t xml:space="preserve"> realises his or her own potential, can cope with normal stresses of life, can work </w:t>
      </w:r>
      <w:r w:rsidR="0059406F" w:rsidRPr="00734821">
        <w:t>productively</w:t>
      </w:r>
      <w:r w:rsidR="00ED5EFF" w:rsidRPr="00734821">
        <w:t xml:space="preserve"> and fruitfully, and is able to make a contribution to her or his community</w:t>
      </w:r>
      <w:r w:rsidR="0059406F" w:rsidRPr="00734821">
        <w:t>”</w:t>
      </w:r>
      <w:r w:rsidR="001A0B11" w:rsidRPr="00734821">
        <w:t>.</w:t>
      </w:r>
    </w:p>
    <w:p w:rsidR="0059406F" w:rsidRDefault="0059406F" w:rsidP="0059406F">
      <w:pPr>
        <w:pStyle w:val="Heading2"/>
      </w:pPr>
      <w:r>
        <w:t>Aims</w:t>
      </w:r>
    </w:p>
    <w:p w:rsidR="0059406F" w:rsidRDefault="0059406F" w:rsidP="0059406F">
      <w:r>
        <w:t>The aims of this policy are to:</w:t>
      </w:r>
    </w:p>
    <w:p w:rsidR="0059406F" w:rsidRDefault="0059406F" w:rsidP="00EF3D32">
      <w:pPr>
        <w:pStyle w:val="ListParagraph"/>
        <w:numPr>
          <w:ilvl w:val="0"/>
          <w:numId w:val="11"/>
        </w:numPr>
        <w:spacing w:line="240" w:lineRule="auto"/>
      </w:pPr>
      <w:r>
        <w:t>Enable employees to balance their working lives with their personal needs.</w:t>
      </w:r>
    </w:p>
    <w:p w:rsidR="0059406F" w:rsidRDefault="0059406F" w:rsidP="00EF3D32">
      <w:pPr>
        <w:pStyle w:val="ListParagraph"/>
        <w:numPr>
          <w:ilvl w:val="0"/>
          <w:numId w:val="11"/>
        </w:numPr>
        <w:spacing w:line="240" w:lineRule="auto"/>
      </w:pPr>
      <w:r>
        <w:t xml:space="preserve">Safeguard the health, safety </w:t>
      </w:r>
      <w:r w:rsidR="00513AF8">
        <w:t>and</w:t>
      </w:r>
      <w:r>
        <w:t xml:space="preserve"> welfare of staff</w:t>
      </w:r>
      <w:r w:rsidR="003C4CFB">
        <w:t>.</w:t>
      </w:r>
    </w:p>
    <w:p w:rsidR="0059406F" w:rsidRDefault="0059406F" w:rsidP="00EF3D32">
      <w:pPr>
        <w:pStyle w:val="ListParagraph"/>
        <w:numPr>
          <w:ilvl w:val="0"/>
          <w:numId w:val="11"/>
        </w:numPr>
        <w:spacing w:line="240" w:lineRule="auto"/>
      </w:pPr>
      <w:r>
        <w:t xml:space="preserve">Alert staff to early warning signs of poor mental health and wellbeing in themselves and others. </w:t>
      </w:r>
    </w:p>
    <w:p w:rsidR="00734821" w:rsidRDefault="0059406F" w:rsidP="00EF3D32">
      <w:pPr>
        <w:pStyle w:val="ListParagraph"/>
        <w:numPr>
          <w:ilvl w:val="0"/>
          <w:numId w:val="11"/>
        </w:numPr>
        <w:spacing w:line="240" w:lineRule="auto"/>
      </w:pPr>
      <w:r>
        <w:t>Creat</w:t>
      </w:r>
      <w:r w:rsidR="003C4CFB">
        <w:t>e</w:t>
      </w:r>
      <w:r>
        <w:t xml:space="preserve"> a culture of openness</w:t>
      </w:r>
      <w:r w:rsidR="003C4CFB">
        <w:t>,</w:t>
      </w:r>
      <w:r>
        <w:t xml:space="preserve"> to minimise the harm from stress</w:t>
      </w:r>
      <w:r w:rsidR="00734821">
        <w:t xml:space="preserve">. </w:t>
      </w:r>
    </w:p>
    <w:p w:rsidR="0059406F" w:rsidRDefault="00734821" w:rsidP="00EF3D32">
      <w:pPr>
        <w:pStyle w:val="ListParagraph"/>
        <w:numPr>
          <w:ilvl w:val="0"/>
          <w:numId w:val="11"/>
        </w:numPr>
        <w:spacing w:line="240" w:lineRule="auto"/>
      </w:pPr>
      <w:r>
        <w:t>Ensure the confidentiality of the individual whilst being mindful of the employers’ duty of care</w:t>
      </w:r>
      <w:r w:rsidR="003C4CFB">
        <w:t>.</w:t>
      </w:r>
    </w:p>
    <w:p w:rsidR="008B5BA0" w:rsidRDefault="008B5BA0" w:rsidP="008B5BA0">
      <w:pPr>
        <w:pStyle w:val="Heading2"/>
      </w:pPr>
      <w:r>
        <w:t>Causes of stress</w:t>
      </w:r>
    </w:p>
    <w:p w:rsidR="008B5BA0" w:rsidRPr="00EF3D32" w:rsidRDefault="008B5BA0" w:rsidP="008B5BA0">
      <w:pPr>
        <w:spacing w:after="165" w:line="240" w:lineRule="auto"/>
        <w:rPr>
          <w:rFonts w:eastAsia="Times New Roman" w:cstheme="minorHAnsi"/>
          <w:lang w:eastAsia="en-GB"/>
        </w:rPr>
      </w:pPr>
      <w:r w:rsidRPr="00EF3D32">
        <w:rPr>
          <w:rFonts w:eastAsia="Times New Roman" w:cstheme="minorHAnsi"/>
          <w:lang w:eastAsia="en-GB"/>
        </w:rPr>
        <w:t xml:space="preserve">There </w:t>
      </w:r>
      <w:r>
        <w:rPr>
          <w:rFonts w:eastAsia="Times New Roman" w:cstheme="minorHAnsi"/>
          <w:lang w:eastAsia="en-GB"/>
        </w:rPr>
        <w:t>are many</w:t>
      </w:r>
      <w:r w:rsidRPr="00EF3D32">
        <w:rPr>
          <w:rFonts w:eastAsia="Times New Roman" w:cstheme="minorHAnsi"/>
          <w:lang w:eastAsia="en-GB"/>
        </w:rPr>
        <w:t xml:space="preserve"> factors which can cause stress at work</w:t>
      </w:r>
      <w:r>
        <w:rPr>
          <w:rFonts w:eastAsia="Times New Roman" w:cstheme="minorHAnsi"/>
          <w:lang w:eastAsia="en-GB"/>
        </w:rPr>
        <w:t>,</w:t>
      </w:r>
      <w:r w:rsidRPr="00EF3D32">
        <w:rPr>
          <w:rFonts w:eastAsia="Times New Roman" w:cstheme="minorHAnsi"/>
          <w:lang w:eastAsia="en-GB"/>
        </w:rPr>
        <w:t xml:space="preserve"> which are different for </w:t>
      </w:r>
      <w:r>
        <w:rPr>
          <w:rFonts w:eastAsia="Times New Roman" w:cstheme="minorHAnsi"/>
          <w:lang w:eastAsia="en-GB"/>
        </w:rPr>
        <w:t>each</w:t>
      </w:r>
      <w:r w:rsidRPr="00EF3D32">
        <w:rPr>
          <w:rFonts w:eastAsia="Times New Roman" w:cstheme="minorHAnsi"/>
          <w:lang w:eastAsia="en-GB"/>
        </w:rPr>
        <w:t xml:space="preserve"> individual, including:</w:t>
      </w:r>
    </w:p>
    <w:p w:rsidR="008B5BA0" w:rsidRPr="004153D3"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 xml:space="preserve">Lack of support </w:t>
      </w:r>
      <w:r>
        <w:rPr>
          <w:rFonts w:eastAsia="Times New Roman" w:cstheme="minorHAnsi"/>
          <w:lang w:eastAsia="en-GB"/>
        </w:rPr>
        <w:t>(</w:t>
      </w:r>
      <w:r w:rsidRPr="008B5BA0">
        <w:rPr>
          <w:rFonts w:eastAsia="Times New Roman" w:cstheme="minorHAnsi"/>
          <w:i/>
          <w:lang w:eastAsia="en-GB"/>
        </w:rPr>
        <w:t>including for career progression</w:t>
      </w:r>
      <w:r>
        <w:rPr>
          <w:rFonts w:eastAsia="Times New Roman" w:cstheme="minorHAnsi"/>
          <w:lang w:eastAsia="en-GB"/>
        </w:rPr>
        <w:t>)</w:t>
      </w:r>
    </w:p>
    <w:p w:rsidR="008B5BA0" w:rsidRPr="004153D3"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Low morale</w:t>
      </w:r>
    </w:p>
    <w:p w:rsidR="008B5BA0" w:rsidRPr="004153D3"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Poor communication</w:t>
      </w:r>
    </w:p>
    <w:p w:rsidR="008B5BA0" w:rsidRPr="004153D3"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Excessive workload</w:t>
      </w:r>
    </w:p>
    <w:p w:rsidR="008B5BA0" w:rsidRPr="004153D3"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Emotional demands of the job</w:t>
      </w:r>
    </w:p>
    <w:p w:rsidR="008B5BA0" w:rsidRPr="004153D3"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Physical demands of the job</w:t>
      </w:r>
    </w:p>
    <w:p w:rsidR="008B5BA0" w:rsidRPr="004153D3"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Parents’ behaviour</w:t>
      </w:r>
    </w:p>
    <w:p w:rsidR="008B5BA0" w:rsidRPr="004153D3"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Workplace bullying</w:t>
      </w:r>
    </w:p>
    <w:p w:rsidR="008B5BA0" w:rsidRPr="004153D3"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School environment (</w:t>
      </w:r>
      <w:r w:rsidRPr="008B5BA0">
        <w:rPr>
          <w:rFonts w:eastAsia="Times New Roman" w:cstheme="minorHAnsi"/>
          <w:i/>
          <w:lang w:eastAsia="en-GB"/>
        </w:rPr>
        <w:t>e.g</w:t>
      </w:r>
      <w:r>
        <w:rPr>
          <w:rFonts w:eastAsia="Times New Roman" w:cstheme="minorHAnsi"/>
          <w:lang w:eastAsia="en-GB"/>
        </w:rPr>
        <w:t xml:space="preserve">. </w:t>
      </w:r>
      <w:r w:rsidRPr="008B5BA0">
        <w:rPr>
          <w:rFonts w:eastAsia="Times New Roman" w:cstheme="minorHAnsi"/>
          <w:i/>
          <w:lang w:eastAsia="en-GB"/>
        </w:rPr>
        <w:t>air quality, lighting, state of classrooms, staff rooms</w:t>
      </w:r>
      <w:r w:rsidRPr="004153D3">
        <w:rPr>
          <w:rFonts w:eastAsia="Times New Roman" w:cstheme="minorHAnsi"/>
          <w:lang w:eastAsia="en-GB"/>
        </w:rPr>
        <w:t>)</w:t>
      </w:r>
    </w:p>
    <w:p w:rsidR="008B5BA0" w:rsidRPr="004153D3"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Lack of professional learning opportunities</w:t>
      </w:r>
    </w:p>
    <w:p w:rsidR="008B5BA0" w:rsidRPr="004153D3"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Lack of succession planning</w:t>
      </w:r>
    </w:p>
    <w:p w:rsidR="008B5BA0" w:rsidRPr="004153D3"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Excessive change</w:t>
      </w:r>
    </w:p>
    <w:p w:rsidR="008B5BA0" w:rsidRPr="004153D3"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Culture of blame</w:t>
      </w:r>
    </w:p>
    <w:p w:rsidR="008B5BA0" w:rsidRDefault="008B5BA0" w:rsidP="008B5BA0">
      <w:pPr>
        <w:pStyle w:val="ListParagraph"/>
        <w:numPr>
          <w:ilvl w:val="0"/>
          <w:numId w:val="16"/>
        </w:numPr>
        <w:spacing w:after="165" w:line="240" w:lineRule="auto"/>
        <w:rPr>
          <w:rFonts w:eastAsia="Times New Roman" w:cstheme="minorHAnsi"/>
          <w:lang w:eastAsia="en-GB"/>
        </w:rPr>
      </w:pPr>
      <w:r w:rsidRPr="004153D3">
        <w:rPr>
          <w:rFonts w:eastAsia="Times New Roman" w:cstheme="minorHAnsi"/>
          <w:lang w:eastAsia="en-GB"/>
        </w:rPr>
        <w:t>Staff striving for perfection</w:t>
      </w:r>
    </w:p>
    <w:p w:rsidR="008B5BA0" w:rsidRDefault="008B5BA0">
      <w:pPr>
        <w:rPr>
          <w:rFonts w:eastAsia="Times New Roman" w:cstheme="minorHAnsi"/>
          <w:lang w:eastAsia="en-GB"/>
        </w:rPr>
      </w:pPr>
      <w:r>
        <w:rPr>
          <w:rFonts w:eastAsia="Times New Roman" w:cstheme="minorHAnsi"/>
          <w:lang w:eastAsia="en-GB"/>
        </w:rPr>
        <w:br w:type="page"/>
      </w:r>
    </w:p>
    <w:p w:rsidR="008B5BA0" w:rsidRDefault="008B5BA0" w:rsidP="008B5BA0">
      <w:pPr>
        <w:pStyle w:val="Heading2"/>
        <w:rPr>
          <w:rFonts w:eastAsia="Times New Roman"/>
          <w:lang w:eastAsia="en-GB"/>
        </w:rPr>
      </w:pPr>
      <w:r>
        <w:rPr>
          <w:rFonts w:eastAsia="Times New Roman"/>
          <w:lang w:eastAsia="en-GB"/>
        </w:rPr>
        <w:lastRenderedPageBreak/>
        <w:t>Managing stress</w:t>
      </w:r>
    </w:p>
    <w:p w:rsidR="008B5BA0" w:rsidRDefault="008B5BA0" w:rsidP="008B5BA0">
      <w:pPr>
        <w:rPr>
          <w:lang w:eastAsia="en-GB"/>
        </w:rPr>
      </w:pPr>
      <w:r>
        <w:rPr>
          <w:lang w:eastAsia="en-GB"/>
        </w:rPr>
        <w:t>Managing stress is the responsibility of individuals as well as the school. Ways to manage stress include:</w:t>
      </w:r>
    </w:p>
    <w:p w:rsidR="008B5BA0" w:rsidRDefault="008B5BA0" w:rsidP="008B5BA0">
      <w:pPr>
        <w:pStyle w:val="ListParagraph"/>
        <w:numPr>
          <w:ilvl w:val="0"/>
          <w:numId w:val="17"/>
        </w:numPr>
        <w:rPr>
          <w:lang w:eastAsia="en-GB"/>
        </w:rPr>
      </w:pPr>
      <w:r>
        <w:rPr>
          <w:lang w:eastAsia="en-GB"/>
        </w:rPr>
        <w:t>Developing teams</w:t>
      </w:r>
    </w:p>
    <w:p w:rsidR="008B5BA0" w:rsidRDefault="008B5BA0" w:rsidP="008B5BA0">
      <w:pPr>
        <w:pStyle w:val="ListParagraph"/>
        <w:numPr>
          <w:ilvl w:val="0"/>
          <w:numId w:val="17"/>
        </w:numPr>
        <w:rPr>
          <w:lang w:eastAsia="en-GB"/>
        </w:rPr>
      </w:pPr>
      <w:r>
        <w:rPr>
          <w:lang w:eastAsia="en-GB"/>
        </w:rPr>
        <w:t>Addressing workload issues</w:t>
      </w:r>
    </w:p>
    <w:p w:rsidR="008B5BA0" w:rsidRDefault="008B5BA0" w:rsidP="008B5BA0">
      <w:pPr>
        <w:pStyle w:val="ListParagraph"/>
        <w:numPr>
          <w:ilvl w:val="0"/>
          <w:numId w:val="17"/>
        </w:numPr>
        <w:rPr>
          <w:lang w:eastAsia="en-GB"/>
        </w:rPr>
      </w:pPr>
      <w:r>
        <w:rPr>
          <w:lang w:eastAsia="en-GB"/>
        </w:rPr>
        <w:t>Having access to support</w:t>
      </w:r>
    </w:p>
    <w:p w:rsidR="008B5BA0" w:rsidRDefault="008B5BA0" w:rsidP="008B5BA0">
      <w:pPr>
        <w:pStyle w:val="ListParagraph"/>
        <w:numPr>
          <w:ilvl w:val="0"/>
          <w:numId w:val="17"/>
        </w:numPr>
        <w:rPr>
          <w:lang w:eastAsia="en-GB"/>
        </w:rPr>
      </w:pPr>
      <w:r>
        <w:rPr>
          <w:lang w:eastAsia="en-GB"/>
        </w:rPr>
        <w:t>Ensuring good physical health</w:t>
      </w:r>
    </w:p>
    <w:p w:rsidR="008B5BA0" w:rsidRDefault="008B5BA0" w:rsidP="008B5BA0">
      <w:pPr>
        <w:pStyle w:val="ListParagraph"/>
        <w:numPr>
          <w:ilvl w:val="0"/>
          <w:numId w:val="17"/>
        </w:numPr>
        <w:rPr>
          <w:lang w:eastAsia="en-GB"/>
        </w:rPr>
      </w:pPr>
      <w:r>
        <w:rPr>
          <w:lang w:eastAsia="en-GB"/>
        </w:rPr>
        <w:t>Having realistic expectations</w:t>
      </w:r>
    </w:p>
    <w:p w:rsidR="008B5BA0" w:rsidRDefault="008B5BA0" w:rsidP="008B5BA0">
      <w:pPr>
        <w:pStyle w:val="ListParagraph"/>
        <w:numPr>
          <w:ilvl w:val="0"/>
          <w:numId w:val="17"/>
        </w:numPr>
        <w:rPr>
          <w:lang w:eastAsia="en-GB"/>
        </w:rPr>
      </w:pPr>
      <w:r>
        <w:rPr>
          <w:lang w:eastAsia="en-GB"/>
        </w:rPr>
        <w:t>Being aware of key times in the year</w:t>
      </w:r>
    </w:p>
    <w:p w:rsidR="008B5BA0" w:rsidRDefault="008B5BA0" w:rsidP="008B5BA0">
      <w:pPr>
        <w:pStyle w:val="ListParagraph"/>
        <w:numPr>
          <w:ilvl w:val="0"/>
          <w:numId w:val="17"/>
        </w:numPr>
        <w:rPr>
          <w:lang w:eastAsia="en-GB"/>
        </w:rPr>
      </w:pPr>
      <w:r>
        <w:rPr>
          <w:lang w:eastAsia="en-GB"/>
        </w:rPr>
        <w:t xml:space="preserve">Using 5 ways to wellbeing </w:t>
      </w:r>
    </w:p>
    <w:p w:rsidR="008B5BA0" w:rsidRDefault="008B5BA0" w:rsidP="008B5BA0">
      <w:pPr>
        <w:pStyle w:val="ListParagraph"/>
        <w:rPr>
          <w:lang w:eastAsia="en-GB"/>
        </w:rPr>
      </w:pPr>
      <w:r>
        <w:rPr>
          <w:lang w:eastAsia="en-GB"/>
        </w:rPr>
        <w:t xml:space="preserve">1. </w:t>
      </w:r>
      <w:r w:rsidR="002B7E2B">
        <w:rPr>
          <w:lang w:eastAsia="en-GB"/>
        </w:rPr>
        <w:t>Connectedness</w:t>
      </w:r>
      <w:r>
        <w:rPr>
          <w:lang w:eastAsia="en-GB"/>
        </w:rPr>
        <w:t xml:space="preserve"> (buddying systems) </w:t>
      </w:r>
    </w:p>
    <w:p w:rsidR="008B5BA0" w:rsidRDefault="008B5BA0" w:rsidP="008B5BA0">
      <w:pPr>
        <w:pStyle w:val="ListParagraph"/>
        <w:rPr>
          <w:lang w:eastAsia="en-GB"/>
        </w:rPr>
      </w:pPr>
      <w:r>
        <w:rPr>
          <w:lang w:eastAsia="en-GB"/>
        </w:rPr>
        <w:t xml:space="preserve">2. Being active </w:t>
      </w:r>
    </w:p>
    <w:p w:rsidR="008B5BA0" w:rsidRDefault="008B5BA0" w:rsidP="008B5BA0">
      <w:pPr>
        <w:pStyle w:val="ListParagraph"/>
        <w:rPr>
          <w:lang w:eastAsia="en-GB"/>
        </w:rPr>
      </w:pPr>
      <w:r>
        <w:rPr>
          <w:lang w:eastAsia="en-GB"/>
        </w:rPr>
        <w:t xml:space="preserve">3. Taking notice (awe and wonder) </w:t>
      </w:r>
    </w:p>
    <w:p w:rsidR="008B5BA0" w:rsidRDefault="008B5BA0" w:rsidP="008B5BA0">
      <w:pPr>
        <w:pStyle w:val="ListParagraph"/>
        <w:rPr>
          <w:lang w:eastAsia="en-GB"/>
        </w:rPr>
      </w:pPr>
      <w:r>
        <w:rPr>
          <w:lang w:eastAsia="en-GB"/>
        </w:rPr>
        <w:t xml:space="preserve">4. Keep learning (professional development </w:t>
      </w:r>
    </w:p>
    <w:p w:rsidR="008B5BA0" w:rsidRDefault="008B5BA0" w:rsidP="008B5BA0">
      <w:pPr>
        <w:pStyle w:val="ListParagraph"/>
        <w:rPr>
          <w:lang w:eastAsia="en-GB"/>
        </w:rPr>
      </w:pPr>
      <w:r>
        <w:rPr>
          <w:lang w:eastAsia="en-GB"/>
        </w:rPr>
        <w:t>5. Giving (of time, to charity, to others, being selfless)</w:t>
      </w:r>
    </w:p>
    <w:p w:rsidR="00ED5EFF" w:rsidRDefault="00ED5EFF" w:rsidP="00ED5EFF">
      <w:pPr>
        <w:pStyle w:val="Heading2"/>
      </w:pPr>
      <w:r>
        <w:t xml:space="preserve">Guidelines for </w:t>
      </w:r>
      <w:r w:rsidR="0059406F">
        <w:t>implementation</w:t>
      </w:r>
    </w:p>
    <w:p w:rsidR="00ED5EFF" w:rsidRDefault="00ED5EFF" w:rsidP="00ED5EFF">
      <w:pPr>
        <w:autoSpaceDE w:val="0"/>
        <w:autoSpaceDN w:val="0"/>
        <w:adjustRightInd w:val="0"/>
        <w:spacing w:after="0" w:line="240" w:lineRule="auto"/>
        <w:rPr>
          <w:rFonts w:ascii="Candara" w:hAnsi="Candara" w:cs="Candara"/>
          <w:sz w:val="23"/>
          <w:szCs w:val="23"/>
        </w:rPr>
      </w:pPr>
      <w:r>
        <w:rPr>
          <w:rFonts w:ascii="Candara" w:hAnsi="Candara" w:cs="Candara"/>
          <w:sz w:val="23"/>
          <w:szCs w:val="23"/>
        </w:rPr>
        <w:t xml:space="preserve">The </w:t>
      </w:r>
      <w:r w:rsidR="003C4CFB">
        <w:rPr>
          <w:rFonts w:ascii="Candara" w:hAnsi="Candara" w:cs="Candara"/>
          <w:sz w:val="23"/>
          <w:szCs w:val="23"/>
        </w:rPr>
        <w:t xml:space="preserve">Governing Body and </w:t>
      </w:r>
      <w:r>
        <w:rPr>
          <w:rFonts w:ascii="Candara" w:hAnsi="Candara" w:cs="Candara"/>
          <w:sz w:val="23"/>
          <w:szCs w:val="23"/>
        </w:rPr>
        <w:t xml:space="preserve">Senior </w:t>
      </w:r>
      <w:r w:rsidR="002B7E2B">
        <w:rPr>
          <w:rFonts w:ascii="Candara" w:hAnsi="Candara" w:cs="Candara"/>
          <w:sz w:val="23"/>
          <w:szCs w:val="23"/>
        </w:rPr>
        <w:t>Leadership Team: -</w:t>
      </w:r>
    </w:p>
    <w:p w:rsidR="00ED5EFF" w:rsidRPr="00EF3D32" w:rsidRDefault="00ED5EFF" w:rsidP="00EF3D32">
      <w:pPr>
        <w:pStyle w:val="ListParagraph"/>
        <w:numPr>
          <w:ilvl w:val="0"/>
          <w:numId w:val="13"/>
        </w:numPr>
        <w:spacing w:line="240" w:lineRule="auto"/>
        <w:ind w:left="714" w:hanging="357"/>
      </w:pPr>
      <w:r w:rsidRPr="00EF3D32">
        <w:t xml:space="preserve">Promote a school ethos where all staff are valued and </w:t>
      </w:r>
      <w:r w:rsidR="003C4CFB">
        <w:t>Gospel Values</w:t>
      </w:r>
      <w:r w:rsidRPr="00EF3D32">
        <w:t xml:space="preserve"> are the cornerstone of all school relationships.</w:t>
      </w:r>
    </w:p>
    <w:p w:rsidR="00ED5EFF" w:rsidRPr="00EF3D32" w:rsidRDefault="00ED5EFF" w:rsidP="00EF3D32">
      <w:pPr>
        <w:pStyle w:val="ListParagraph"/>
        <w:numPr>
          <w:ilvl w:val="0"/>
          <w:numId w:val="13"/>
        </w:numPr>
        <w:spacing w:line="240" w:lineRule="auto"/>
        <w:ind w:left="714" w:hanging="357"/>
      </w:pPr>
      <w:r w:rsidRPr="00EF3D32">
        <w:t>Provide opportunities for personal, professional and spiritual development.</w:t>
      </w:r>
    </w:p>
    <w:p w:rsidR="00ED5EFF" w:rsidRPr="00EF3D32" w:rsidRDefault="00ED5EFF" w:rsidP="00EF3D32">
      <w:pPr>
        <w:pStyle w:val="ListParagraph"/>
        <w:numPr>
          <w:ilvl w:val="0"/>
          <w:numId w:val="13"/>
        </w:numPr>
        <w:spacing w:line="240" w:lineRule="auto"/>
        <w:ind w:left="714" w:hanging="357"/>
      </w:pPr>
      <w:r w:rsidRPr="00EF3D32">
        <w:t xml:space="preserve">Operate a positive </w:t>
      </w:r>
      <w:r w:rsidR="003C4CFB">
        <w:t>(</w:t>
      </w:r>
      <w:r w:rsidRPr="008B5BA0">
        <w:rPr>
          <w:i/>
        </w:rPr>
        <w:t>Performance Management</w:t>
      </w:r>
      <w:r w:rsidR="003C4CFB" w:rsidRPr="008B5BA0">
        <w:rPr>
          <w:i/>
        </w:rPr>
        <w:t>/ Appraisal</w:t>
      </w:r>
      <w:r w:rsidR="003C4CFB">
        <w:t>)</w:t>
      </w:r>
      <w:r w:rsidRPr="00EF3D32">
        <w:t xml:space="preserve"> process.</w:t>
      </w:r>
    </w:p>
    <w:p w:rsidR="00ED5EFF" w:rsidRPr="00EF3D32" w:rsidRDefault="00ED5EFF" w:rsidP="00EF3D32">
      <w:pPr>
        <w:pStyle w:val="ListParagraph"/>
        <w:numPr>
          <w:ilvl w:val="0"/>
          <w:numId w:val="13"/>
        </w:numPr>
        <w:spacing w:line="240" w:lineRule="auto"/>
        <w:ind w:left="714" w:hanging="357"/>
      </w:pPr>
      <w:r w:rsidRPr="00EF3D32">
        <w:t>Provide a non-judgmental and confidential support system (</w:t>
      </w:r>
      <w:r w:rsidRPr="008B5BA0">
        <w:rPr>
          <w:i/>
        </w:rPr>
        <w:t>e.g. through induction mentors, workplace buddies, counselling, etc.</w:t>
      </w:r>
      <w:r w:rsidRPr="00EF3D32">
        <w:t>)</w:t>
      </w:r>
    </w:p>
    <w:p w:rsidR="00ED5EFF" w:rsidRDefault="00ED5EFF" w:rsidP="00EF3D32">
      <w:pPr>
        <w:pStyle w:val="ListParagraph"/>
        <w:numPr>
          <w:ilvl w:val="0"/>
          <w:numId w:val="13"/>
        </w:numPr>
        <w:spacing w:line="240" w:lineRule="auto"/>
        <w:ind w:left="714" w:hanging="357"/>
      </w:pPr>
      <w:r w:rsidRPr="00EF3D32">
        <w:t>Promote information about and access to supportive services.</w:t>
      </w:r>
      <w:r w:rsidR="008B5BA0">
        <w:t xml:space="preserve"> (</w:t>
      </w:r>
      <w:r w:rsidR="008B5BA0">
        <w:rPr>
          <w:i/>
        </w:rPr>
        <w:t>e.g. Education Support Partnership</w:t>
      </w:r>
      <w:r w:rsidR="008B5BA0">
        <w:t>)</w:t>
      </w:r>
    </w:p>
    <w:p w:rsidR="00943F4A" w:rsidRPr="00EF3D32" w:rsidRDefault="00943F4A" w:rsidP="00943F4A">
      <w:pPr>
        <w:pStyle w:val="ListParagraph"/>
        <w:numPr>
          <w:ilvl w:val="0"/>
          <w:numId w:val="13"/>
        </w:numPr>
        <w:spacing w:line="240" w:lineRule="auto"/>
        <w:ind w:left="714" w:hanging="357"/>
      </w:pPr>
      <w:r w:rsidRPr="00EF3D32">
        <w:t>Provide extra support during certain times of particular challenge and/ or difficulty (e</w:t>
      </w:r>
      <w:r w:rsidRPr="00A2133C">
        <w:rPr>
          <w:i/>
        </w:rPr>
        <w:t>.g. OFSTED Inspections</w:t>
      </w:r>
      <w:r w:rsidRPr="00EF3D32">
        <w:t>)</w:t>
      </w:r>
      <w:r w:rsidR="00A2133C">
        <w:t>.</w:t>
      </w:r>
    </w:p>
    <w:p w:rsidR="00ED5EFF" w:rsidRPr="00EF3D32" w:rsidRDefault="00ED5EFF" w:rsidP="00EF3D32">
      <w:pPr>
        <w:pStyle w:val="ListParagraph"/>
        <w:numPr>
          <w:ilvl w:val="0"/>
          <w:numId w:val="13"/>
        </w:numPr>
        <w:spacing w:line="240" w:lineRule="auto"/>
        <w:ind w:left="714" w:hanging="357"/>
      </w:pPr>
      <w:r w:rsidRPr="00EF3D32">
        <w:t>Respond sensitively and flexibly to external pressures that impact on staff lives</w:t>
      </w:r>
      <w:r w:rsidR="00A2133C">
        <w:t>,</w:t>
      </w:r>
      <w:r w:rsidRPr="00EF3D32">
        <w:t xml:space="preserve"> whilst at the same time ensuring the efficient running of the school.</w:t>
      </w:r>
    </w:p>
    <w:p w:rsidR="001A0B11" w:rsidRDefault="00ED5EFF" w:rsidP="00EF3D32">
      <w:pPr>
        <w:pStyle w:val="ListParagraph"/>
        <w:numPr>
          <w:ilvl w:val="0"/>
          <w:numId w:val="13"/>
        </w:numPr>
        <w:spacing w:line="240" w:lineRule="auto"/>
        <w:ind w:left="714" w:hanging="357"/>
      </w:pPr>
      <w:r>
        <w:t>Maintain contact with staff when they are absent for long periods (</w:t>
      </w:r>
      <w:r w:rsidRPr="00A2133C">
        <w:rPr>
          <w:i/>
        </w:rPr>
        <w:t>through a</w:t>
      </w:r>
      <w:r w:rsidR="0059406F" w:rsidRPr="00A2133C">
        <w:rPr>
          <w:i/>
        </w:rPr>
        <w:t>n appropriate</w:t>
      </w:r>
      <w:r w:rsidRPr="00A2133C">
        <w:rPr>
          <w:i/>
        </w:rPr>
        <w:t xml:space="preserve"> person</w:t>
      </w:r>
      <w:r>
        <w:t>).</w:t>
      </w:r>
      <w:r w:rsidR="001A0B11">
        <w:t xml:space="preserve"> </w:t>
      </w:r>
    </w:p>
    <w:p w:rsidR="00FB1D37" w:rsidRDefault="00FB1D37" w:rsidP="00FB1D37">
      <w:pPr>
        <w:pStyle w:val="Heading2"/>
        <w:rPr>
          <w:lang w:eastAsia="en-GB"/>
        </w:rPr>
      </w:pPr>
      <w:r>
        <w:rPr>
          <w:lang w:eastAsia="en-GB"/>
        </w:rPr>
        <w:t>Implementation</w:t>
      </w:r>
      <w:r w:rsidR="00BB2361">
        <w:rPr>
          <w:lang w:eastAsia="en-GB"/>
        </w:rPr>
        <w:t xml:space="preserve"> of the staff wellbeing policy</w:t>
      </w:r>
    </w:p>
    <w:p w:rsidR="00BB2361" w:rsidRDefault="00BB2361" w:rsidP="00FB1D37">
      <w:pPr>
        <w:rPr>
          <w:lang w:eastAsia="en-GB"/>
        </w:rPr>
      </w:pPr>
      <w:r>
        <w:rPr>
          <w:lang w:eastAsia="en-GB"/>
        </w:rPr>
        <w:t xml:space="preserve">As a Catholic </w:t>
      </w:r>
      <w:r w:rsidR="00513AF8">
        <w:rPr>
          <w:lang w:eastAsia="en-GB"/>
        </w:rPr>
        <w:t>school,</w:t>
      </w:r>
      <w:r>
        <w:rPr>
          <w:lang w:eastAsia="en-GB"/>
        </w:rPr>
        <w:t xml:space="preserve"> Christ is at the centre of all we do.</w:t>
      </w:r>
    </w:p>
    <w:p w:rsidR="00FB1D37" w:rsidRDefault="00FB1D37" w:rsidP="00FB1D37">
      <w:pPr>
        <w:rPr>
          <w:lang w:eastAsia="en-GB"/>
        </w:rPr>
      </w:pPr>
      <w:r>
        <w:rPr>
          <w:lang w:eastAsia="en-GB"/>
        </w:rPr>
        <w:t>(Insert school context</w:t>
      </w:r>
      <w:r w:rsidR="00BB2361">
        <w:rPr>
          <w:lang w:eastAsia="en-GB"/>
        </w:rPr>
        <w:t xml:space="preserve"> e.g. As a </w:t>
      </w:r>
      <w:r w:rsidR="00513AF8">
        <w:rPr>
          <w:lang w:eastAsia="en-GB"/>
        </w:rPr>
        <w:t>one-form</w:t>
      </w:r>
      <w:r w:rsidR="00BB2361">
        <w:rPr>
          <w:lang w:eastAsia="en-GB"/>
        </w:rPr>
        <w:t xml:space="preserve"> entry Catholic primary school… As a Catholic secondary school</w:t>
      </w:r>
      <w:r w:rsidR="00513AF8">
        <w:rPr>
          <w:lang w:eastAsia="en-GB"/>
        </w:rPr>
        <w:t>…)</w:t>
      </w:r>
      <w:r w:rsidR="008970F7">
        <w:rPr>
          <w:lang w:eastAsia="en-GB"/>
        </w:rPr>
        <w:t xml:space="preserve"> the school will implement the policy in the following ways:</w:t>
      </w:r>
    </w:p>
    <w:p w:rsidR="008970F7" w:rsidRDefault="008970F7" w:rsidP="008970F7">
      <w:pPr>
        <w:pStyle w:val="ListParagraph"/>
        <w:numPr>
          <w:ilvl w:val="0"/>
          <w:numId w:val="5"/>
        </w:numPr>
        <w:rPr>
          <w:lang w:eastAsia="en-GB"/>
        </w:rPr>
      </w:pPr>
      <w:r>
        <w:rPr>
          <w:lang w:eastAsia="en-GB"/>
        </w:rPr>
        <w:t>All staff to act as role models</w:t>
      </w:r>
    </w:p>
    <w:p w:rsidR="00513AF8" w:rsidRDefault="00513AF8" w:rsidP="008970F7">
      <w:pPr>
        <w:pStyle w:val="ListParagraph"/>
        <w:numPr>
          <w:ilvl w:val="0"/>
          <w:numId w:val="5"/>
        </w:numPr>
        <w:rPr>
          <w:lang w:eastAsia="en-GB"/>
        </w:rPr>
      </w:pPr>
      <w:r>
        <w:rPr>
          <w:lang w:eastAsia="en-GB"/>
        </w:rPr>
        <w:t xml:space="preserve">Governors are responsible for mental wellbeing of all staff </w:t>
      </w:r>
    </w:p>
    <w:p w:rsidR="00513AF8" w:rsidRDefault="00513AF8" w:rsidP="008970F7">
      <w:pPr>
        <w:pStyle w:val="ListParagraph"/>
        <w:numPr>
          <w:ilvl w:val="0"/>
          <w:numId w:val="5"/>
        </w:numPr>
        <w:rPr>
          <w:lang w:eastAsia="en-GB"/>
        </w:rPr>
      </w:pPr>
      <w:r>
        <w:rPr>
          <w:lang w:eastAsia="en-GB"/>
        </w:rPr>
        <w:t>School to have a wellbeing lead/champion/team</w:t>
      </w:r>
    </w:p>
    <w:p w:rsidR="008970F7" w:rsidRPr="00A2133C" w:rsidRDefault="00513AF8" w:rsidP="00D2433A">
      <w:pPr>
        <w:pStyle w:val="ListParagraph"/>
        <w:numPr>
          <w:ilvl w:val="0"/>
          <w:numId w:val="5"/>
        </w:numPr>
        <w:autoSpaceDE w:val="0"/>
        <w:autoSpaceDN w:val="0"/>
        <w:adjustRightInd w:val="0"/>
        <w:spacing w:after="0" w:line="240" w:lineRule="auto"/>
        <w:rPr>
          <w:rFonts w:cstheme="minorHAnsi"/>
        </w:rPr>
      </w:pPr>
      <w:r w:rsidRPr="00A2133C">
        <w:rPr>
          <w:rFonts w:cstheme="minorHAnsi"/>
        </w:rPr>
        <w:t>A</w:t>
      </w:r>
      <w:r w:rsidR="008970F7" w:rsidRPr="00A2133C">
        <w:rPr>
          <w:rFonts w:cstheme="minorHAnsi"/>
        </w:rPr>
        <w:t xml:space="preserve"> named </w:t>
      </w:r>
      <w:r w:rsidRPr="00A2133C">
        <w:rPr>
          <w:rFonts w:cstheme="minorHAnsi"/>
        </w:rPr>
        <w:t>w</w:t>
      </w:r>
      <w:r w:rsidR="008970F7" w:rsidRPr="00A2133C">
        <w:rPr>
          <w:rFonts w:cstheme="minorHAnsi"/>
        </w:rPr>
        <w:t xml:space="preserve">ellbeing </w:t>
      </w:r>
      <w:r w:rsidRPr="00A2133C">
        <w:rPr>
          <w:rFonts w:cstheme="minorHAnsi"/>
        </w:rPr>
        <w:t>c</w:t>
      </w:r>
      <w:r w:rsidR="008970F7" w:rsidRPr="00A2133C">
        <w:rPr>
          <w:rFonts w:cstheme="minorHAnsi"/>
        </w:rPr>
        <w:t xml:space="preserve">o-ordinator </w:t>
      </w:r>
      <w:r w:rsidR="00A2133C" w:rsidRPr="00A2133C">
        <w:rPr>
          <w:rFonts w:cstheme="minorHAnsi"/>
        </w:rPr>
        <w:t>to</w:t>
      </w:r>
      <w:r w:rsidR="008970F7" w:rsidRPr="00A2133C">
        <w:rPr>
          <w:rFonts w:cstheme="minorHAnsi"/>
        </w:rPr>
        <w:t xml:space="preserve"> ensure that the school environment continues to promote staff well-being, and alert SLT and governors if this becomes compromised.</w:t>
      </w:r>
    </w:p>
    <w:p w:rsidR="00513AF8" w:rsidRPr="00A2133C" w:rsidRDefault="00513AF8" w:rsidP="00D2433A">
      <w:pPr>
        <w:pStyle w:val="ListParagraph"/>
        <w:numPr>
          <w:ilvl w:val="0"/>
          <w:numId w:val="5"/>
        </w:numPr>
        <w:autoSpaceDE w:val="0"/>
        <w:autoSpaceDN w:val="0"/>
        <w:adjustRightInd w:val="0"/>
        <w:spacing w:after="0" w:line="240" w:lineRule="auto"/>
        <w:rPr>
          <w:rFonts w:cstheme="minorHAnsi"/>
        </w:rPr>
      </w:pPr>
      <w:r w:rsidRPr="00A2133C">
        <w:rPr>
          <w:rFonts w:cstheme="minorHAnsi"/>
        </w:rPr>
        <w:t>Wellbeing to be a regular agenda item for staff and governor meetings</w:t>
      </w:r>
    </w:p>
    <w:p w:rsidR="008970F7" w:rsidRPr="004153D3" w:rsidRDefault="008970F7" w:rsidP="004153D3">
      <w:pPr>
        <w:pStyle w:val="ListParagraph"/>
        <w:numPr>
          <w:ilvl w:val="0"/>
          <w:numId w:val="5"/>
        </w:numPr>
        <w:autoSpaceDE w:val="0"/>
        <w:autoSpaceDN w:val="0"/>
        <w:adjustRightInd w:val="0"/>
        <w:spacing w:after="0" w:line="240" w:lineRule="auto"/>
        <w:rPr>
          <w:rFonts w:cstheme="minorHAnsi"/>
        </w:rPr>
      </w:pPr>
      <w:r w:rsidRPr="004153D3">
        <w:rPr>
          <w:rFonts w:cstheme="minorHAnsi"/>
        </w:rPr>
        <w:t>Decision making processes are clearly understood and supported by staff.</w:t>
      </w:r>
    </w:p>
    <w:p w:rsidR="008970F7" w:rsidRPr="004153D3" w:rsidRDefault="008970F7" w:rsidP="004153D3">
      <w:pPr>
        <w:pStyle w:val="ListParagraph"/>
        <w:numPr>
          <w:ilvl w:val="0"/>
          <w:numId w:val="5"/>
        </w:numPr>
        <w:autoSpaceDE w:val="0"/>
        <w:autoSpaceDN w:val="0"/>
        <w:adjustRightInd w:val="0"/>
        <w:spacing w:after="0" w:line="240" w:lineRule="auto"/>
        <w:rPr>
          <w:rFonts w:cstheme="minorHAnsi"/>
        </w:rPr>
      </w:pPr>
      <w:r w:rsidRPr="004153D3">
        <w:rPr>
          <w:rFonts w:cstheme="minorHAnsi"/>
        </w:rPr>
        <w:t>Opportunities are provided for all staff to socialise and relax with each other, in both formal and informal contexts.</w:t>
      </w:r>
    </w:p>
    <w:p w:rsidR="008970F7" w:rsidRPr="004153D3" w:rsidRDefault="008970F7" w:rsidP="004153D3">
      <w:pPr>
        <w:pStyle w:val="ListParagraph"/>
        <w:numPr>
          <w:ilvl w:val="0"/>
          <w:numId w:val="5"/>
        </w:numPr>
        <w:autoSpaceDE w:val="0"/>
        <w:autoSpaceDN w:val="0"/>
        <w:adjustRightInd w:val="0"/>
        <w:spacing w:after="0" w:line="240" w:lineRule="auto"/>
        <w:rPr>
          <w:rFonts w:cstheme="minorHAnsi"/>
        </w:rPr>
      </w:pPr>
      <w:r w:rsidRPr="004153D3">
        <w:rPr>
          <w:rFonts w:cstheme="minorHAnsi"/>
        </w:rPr>
        <w:t>New staff are supported with an appropriate level of induction.</w:t>
      </w:r>
    </w:p>
    <w:p w:rsidR="008970F7" w:rsidRPr="004153D3" w:rsidRDefault="008970F7" w:rsidP="004153D3">
      <w:pPr>
        <w:pStyle w:val="ListParagraph"/>
        <w:numPr>
          <w:ilvl w:val="0"/>
          <w:numId w:val="5"/>
        </w:numPr>
        <w:autoSpaceDE w:val="0"/>
        <w:autoSpaceDN w:val="0"/>
        <w:adjustRightInd w:val="0"/>
        <w:spacing w:after="0" w:line="240" w:lineRule="auto"/>
        <w:rPr>
          <w:rFonts w:cstheme="minorHAnsi"/>
        </w:rPr>
      </w:pPr>
      <w:r w:rsidRPr="004153D3">
        <w:rPr>
          <w:rFonts w:cstheme="minorHAnsi"/>
        </w:rPr>
        <w:lastRenderedPageBreak/>
        <w:t xml:space="preserve">Leaders and governors </w:t>
      </w:r>
      <w:r w:rsidR="00A2133C">
        <w:rPr>
          <w:rFonts w:cstheme="minorHAnsi"/>
        </w:rPr>
        <w:t>to</w:t>
      </w:r>
      <w:r w:rsidRPr="004153D3">
        <w:rPr>
          <w:rFonts w:cstheme="minorHAnsi"/>
        </w:rPr>
        <w:t xml:space="preserve"> promote an open listening culture that responds quickly to problems.</w:t>
      </w:r>
    </w:p>
    <w:p w:rsidR="008970F7" w:rsidRPr="004153D3" w:rsidRDefault="008970F7" w:rsidP="004153D3">
      <w:pPr>
        <w:pStyle w:val="ListParagraph"/>
        <w:numPr>
          <w:ilvl w:val="0"/>
          <w:numId w:val="5"/>
        </w:numPr>
        <w:autoSpaceDE w:val="0"/>
        <w:autoSpaceDN w:val="0"/>
        <w:adjustRightInd w:val="0"/>
        <w:spacing w:after="0" w:line="240" w:lineRule="auto"/>
        <w:rPr>
          <w:rFonts w:cstheme="minorHAnsi"/>
        </w:rPr>
      </w:pPr>
      <w:r w:rsidRPr="004153D3">
        <w:rPr>
          <w:rFonts w:cstheme="minorHAnsi"/>
        </w:rPr>
        <w:t xml:space="preserve">Provision of a welcoming culture that is supportive and sensitive to all issues </w:t>
      </w:r>
      <w:r w:rsidR="00A2133C">
        <w:rPr>
          <w:rFonts w:cstheme="minorHAnsi"/>
        </w:rPr>
        <w:t>(</w:t>
      </w:r>
      <w:r w:rsidRPr="00A2133C">
        <w:rPr>
          <w:rFonts w:cstheme="minorHAnsi"/>
          <w:i/>
        </w:rPr>
        <w:t xml:space="preserve">e.g. race, gender, </w:t>
      </w:r>
      <w:r w:rsidR="00A2133C">
        <w:rPr>
          <w:rFonts w:cstheme="minorHAnsi"/>
          <w:i/>
        </w:rPr>
        <w:t>identity</w:t>
      </w:r>
      <w:r w:rsidRPr="00A2133C">
        <w:rPr>
          <w:rFonts w:cstheme="minorHAnsi"/>
          <w:i/>
        </w:rPr>
        <w:t>, culture and disability</w:t>
      </w:r>
      <w:r w:rsidR="00A2133C">
        <w:rPr>
          <w:rFonts w:cstheme="minorHAnsi"/>
        </w:rPr>
        <w:t>)</w:t>
      </w:r>
      <w:r w:rsidRPr="004153D3">
        <w:rPr>
          <w:rFonts w:cstheme="minorHAnsi"/>
        </w:rPr>
        <w:t>.</w:t>
      </w:r>
    </w:p>
    <w:p w:rsidR="008970F7" w:rsidRDefault="008970F7" w:rsidP="004153D3">
      <w:pPr>
        <w:pStyle w:val="ListParagraph"/>
        <w:numPr>
          <w:ilvl w:val="0"/>
          <w:numId w:val="5"/>
        </w:numPr>
        <w:autoSpaceDE w:val="0"/>
        <w:autoSpaceDN w:val="0"/>
        <w:adjustRightInd w:val="0"/>
        <w:spacing w:after="0" w:line="240" w:lineRule="auto"/>
        <w:rPr>
          <w:rFonts w:cstheme="minorHAnsi"/>
        </w:rPr>
      </w:pPr>
      <w:r w:rsidRPr="004153D3">
        <w:rPr>
          <w:rFonts w:cstheme="minorHAnsi"/>
        </w:rPr>
        <w:t xml:space="preserve">Maintenance of a quality environment </w:t>
      </w:r>
      <w:r w:rsidR="00A2133C">
        <w:rPr>
          <w:rFonts w:cstheme="minorHAnsi"/>
        </w:rPr>
        <w:t>(</w:t>
      </w:r>
      <w:r w:rsidRPr="004153D3">
        <w:rPr>
          <w:rFonts w:cstheme="minorHAnsi"/>
        </w:rPr>
        <w:t>e.</w:t>
      </w:r>
      <w:r w:rsidRPr="00A2133C">
        <w:rPr>
          <w:rFonts w:cstheme="minorHAnsi"/>
          <w:i/>
        </w:rPr>
        <w:t>g. access to refreshments, adequate seating and toilet facilities</w:t>
      </w:r>
      <w:r w:rsidR="00A2133C">
        <w:rPr>
          <w:rFonts w:cstheme="minorHAnsi"/>
        </w:rPr>
        <w:t>).</w:t>
      </w:r>
    </w:p>
    <w:p w:rsidR="00F87174" w:rsidRPr="004153D3" w:rsidRDefault="00F87174" w:rsidP="004153D3">
      <w:pPr>
        <w:pStyle w:val="ListParagraph"/>
        <w:numPr>
          <w:ilvl w:val="0"/>
          <w:numId w:val="5"/>
        </w:numPr>
        <w:autoSpaceDE w:val="0"/>
        <w:autoSpaceDN w:val="0"/>
        <w:adjustRightInd w:val="0"/>
        <w:spacing w:after="0" w:line="240" w:lineRule="auto"/>
        <w:rPr>
          <w:rFonts w:cstheme="minorHAnsi"/>
        </w:rPr>
      </w:pPr>
      <w:r>
        <w:rPr>
          <w:rFonts w:cstheme="minorHAnsi"/>
        </w:rPr>
        <w:t>Training for all staff on wellbeing</w:t>
      </w:r>
    </w:p>
    <w:p w:rsidR="008970F7" w:rsidRPr="002B7E2B" w:rsidRDefault="008970F7" w:rsidP="005E6844">
      <w:pPr>
        <w:pStyle w:val="Heading3"/>
        <w:rPr>
          <w:sz w:val="26"/>
          <w:szCs w:val="26"/>
        </w:rPr>
      </w:pPr>
      <w:r w:rsidRPr="002B7E2B">
        <w:rPr>
          <w:sz w:val="26"/>
          <w:szCs w:val="26"/>
        </w:rPr>
        <w:t xml:space="preserve">Practical actions to support new staff </w:t>
      </w:r>
      <w:r w:rsidR="00A2133C" w:rsidRPr="002B7E2B">
        <w:rPr>
          <w:sz w:val="26"/>
          <w:szCs w:val="26"/>
        </w:rPr>
        <w:t>and new roles</w:t>
      </w:r>
    </w:p>
    <w:p w:rsidR="005E6844" w:rsidRDefault="005E6844" w:rsidP="005E6844">
      <w:r>
        <w:t>(</w:t>
      </w:r>
      <w:r w:rsidRPr="00A2133C">
        <w:rPr>
          <w:i/>
        </w:rPr>
        <w:t xml:space="preserve">Should include: reference to school induction, support and </w:t>
      </w:r>
      <w:r w:rsidR="00513AF8" w:rsidRPr="00A2133C">
        <w:rPr>
          <w:i/>
        </w:rPr>
        <w:t>training</w:t>
      </w:r>
      <w:r w:rsidR="00513AF8">
        <w:t>)</w:t>
      </w:r>
    </w:p>
    <w:p w:rsidR="005E6844" w:rsidRDefault="005E6844" w:rsidP="005E6844">
      <w:r>
        <w:t>(</w:t>
      </w:r>
      <w:r w:rsidR="00513AF8" w:rsidRPr="00A2133C">
        <w:rPr>
          <w:i/>
        </w:rPr>
        <w:t>Could</w:t>
      </w:r>
      <w:r w:rsidRPr="00A2133C">
        <w:rPr>
          <w:i/>
        </w:rPr>
        <w:t xml:space="preserve"> include mentoring, buddy system, job description for new roles, review meetings at specified points</w:t>
      </w:r>
      <w:r>
        <w:t>)</w:t>
      </w:r>
    </w:p>
    <w:p w:rsidR="00F72514" w:rsidRDefault="00F72514" w:rsidP="00F72514">
      <w:pPr>
        <w:pStyle w:val="Heading2"/>
      </w:pPr>
      <w:r>
        <w:t>What good practice looks like</w:t>
      </w:r>
    </w:p>
    <w:p w:rsidR="00F72514" w:rsidRDefault="00F72514" w:rsidP="00F72514">
      <w:r>
        <w:t>(</w:t>
      </w:r>
      <w:r>
        <w:rPr>
          <w:i/>
        </w:rPr>
        <w:t>Insert school context</w:t>
      </w:r>
      <w:r w:rsidR="00EF31DC">
        <w:rPr>
          <w:i/>
        </w:rPr>
        <w:t xml:space="preserve"> which includes reference to:</w:t>
      </w:r>
      <w:r>
        <w:t>)</w:t>
      </w:r>
    </w:p>
    <w:p w:rsidR="00B46177" w:rsidRPr="00EF31DC" w:rsidRDefault="00B46177" w:rsidP="00B46177">
      <w:pPr>
        <w:pStyle w:val="ListParagraph"/>
        <w:numPr>
          <w:ilvl w:val="0"/>
          <w:numId w:val="19"/>
        </w:numPr>
      </w:pPr>
      <w:r w:rsidRPr="00EF31DC">
        <w:t xml:space="preserve">Keep Christ at the Centre </w:t>
      </w:r>
    </w:p>
    <w:p w:rsidR="00B46177" w:rsidRPr="00EF31DC" w:rsidRDefault="00B46177" w:rsidP="00BB0248">
      <w:pPr>
        <w:pStyle w:val="ListParagraph"/>
        <w:numPr>
          <w:ilvl w:val="0"/>
          <w:numId w:val="19"/>
        </w:numPr>
      </w:pPr>
      <w:r w:rsidRPr="00EF31DC">
        <w:t xml:space="preserve">Respect the dignity of all </w:t>
      </w:r>
    </w:p>
    <w:p w:rsidR="00B46177" w:rsidRPr="00B46177" w:rsidRDefault="00B46177" w:rsidP="00BB0248">
      <w:pPr>
        <w:pStyle w:val="ListParagraph"/>
        <w:numPr>
          <w:ilvl w:val="0"/>
          <w:numId w:val="19"/>
        </w:numPr>
        <w:rPr>
          <w:i/>
        </w:rPr>
      </w:pPr>
      <w:r w:rsidRPr="00EF31DC">
        <w:t>Serve and be served</w:t>
      </w:r>
    </w:p>
    <w:p w:rsidR="00B46177" w:rsidRPr="002B7E2B" w:rsidRDefault="00B46177" w:rsidP="00B46177">
      <w:pPr>
        <w:pStyle w:val="Heading3"/>
        <w:rPr>
          <w:sz w:val="26"/>
          <w:szCs w:val="26"/>
        </w:rPr>
      </w:pPr>
      <w:r w:rsidRPr="002B7E2B">
        <w:rPr>
          <w:sz w:val="26"/>
          <w:szCs w:val="26"/>
        </w:rPr>
        <w:t>Addressing workload</w:t>
      </w:r>
    </w:p>
    <w:p w:rsidR="00F72514" w:rsidRPr="00F72514" w:rsidRDefault="00B46177" w:rsidP="00F72514">
      <w:pPr>
        <w:pStyle w:val="ListParagraph"/>
        <w:numPr>
          <w:ilvl w:val="0"/>
          <w:numId w:val="19"/>
        </w:numPr>
        <w:rPr>
          <w:i/>
        </w:rPr>
      </w:pPr>
      <w:r>
        <w:rPr>
          <w:i/>
        </w:rPr>
        <w:t>Streamline p</w:t>
      </w:r>
      <w:r w:rsidR="00F72514" w:rsidRPr="00F72514">
        <w:rPr>
          <w:i/>
        </w:rPr>
        <w:t xml:space="preserve">lanning </w:t>
      </w:r>
      <w:r>
        <w:rPr>
          <w:i/>
        </w:rPr>
        <w:t>and marking/feedback</w:t>
      </w:r>
      <w:r w:rsidR="00F72514" w:rsidRPr="00F72514">
        <w:rPr>
          <w:i/>
        </w:rPr>
        <w:t xml:space="preserve"> </w:t>
      </w:r>
    </w:p>
    <w:p w:rsidR="00F72514" w:rsidRPr="00F72514" w:rsidRDefault="00F72514" w:rsidP="00F72514">
      <w:pPr>
        <w:pStyle w:val="ListParagraph"/>
        <w:numPr>
          <w:ilvl w:val="0"/>
          <w:numId w:val="19"/>
        </w:numPr>
        <w:rPr>
          <w:i/>
        </w:rPr>
      </w:pPr>
      <w:r w:rsidRPr="00F72514">
        <w:rPr>
          <w:i/>
        </w:rPr>
        <w:t>Using data to improve not prove</w:t>
      </w:r>
    </w:p>
    <w:p w:rsidR="00F72514" w:rsidRDefault="00F72514" w:rsidP="00F72514">
      <w:pPr>
        <w:pStyle w:val="ListParagraph"/>
        <w:numPr>
          <w:ilvl w:val="0"/>
          <w:numId w:val="19"/>
        </w:numPr>
        <w:rPr>
          <w:i/>
        </w:rPr>
      </w:pPr>
      <w:r w:rsidRPr="00F72514">
        <w:rPr>
          <w:i/>
        </w:rPr>
        <w:t xml:space="preserve">Limiting number of after school activities </w:t>
      </w:r>
    </w:p>
    <w:p w:rsidR="00F72514" w:rsidRDefault="00B46177" w:rsidP="00F72514">
      <w:pPr>
        <w:pStyle w:val="ListParagraph"/>
        <w:numPr>
          <w:ilvl w:val="0"/>
          <w:numId w:val="19"/>
        </w:numPr>
        <w:rPr>
          <w:i/>
        </w:rPr>
      </w:pPr>
      <w:r>
        <w:rPr>
          <w:i/>
        </w:rPr>
        <w:t xml:space="preserve">Reduce </w:t>
      </w:r>
      <w:r w:rsidR="00F72514" w:rsidRPr="00F72514">
        <w:rPr>
          <w:i/>
        </w:rPr>
        <w:t>meeting</w:t>
      </w:r>
      <w:r>
        <w:rPr>
          <w:i/>
        </w:rPr>
        <w:t xml:space="preserve"> time</w:t>
      </w:r>
    </w:p>
    <w:p w:rsidR="00B46177" w:rsidRPr="00F72514" w:rsidRDefault="00B46177" w:rsidP="00F72514">
      <w:pPr>
        <w:pStyle w:val="ListParagraph"/>
        <w:numPr>
          <w:ilvl w:val="0"/>
          <w:numId w:val="19"/>
        </w:numPr>
        <w:rPr>
          <w:i/>
        </w:rPr>
      </w:pPr>
      <w:r>
        <w:rPr>
          <w:i/>
        </w:rPr>
        <w:t>No meetings for meetings sake</w:t>
      </w:r>
    </w:p>
    <w:p w:rsidR="00B46177" w:rsidRDefault="00F72514" w:rsidP="00F72514">
      <w:pPr>
        <w:pStyle w:val="ListParagraph"/>
        <w:numPr>
          <w:ilvl w:val="0"/>
          <w:numId w:val="19"/>
        </w:numPr>
        <w:rPr>
          <w:i/>
        </w:rPr>
      </w:pPr>
      <w:r w:rsidRPr="00F72514">
        <w:rPr>
          <w:i/>
        </w:rPr>
        <w:t>Rotation of meetings e.g. 1 per fortnight</w:t>
      </w:r>
    </w:p>
    <w:p w:rsidR="00F72514" w:rsidRPr="002B7E2B" w:rsidRDefault="00B46177" w:rsidP="00B46177">
      <w:pPr>
        <w:pStyle w:val="Heading3"/>
        <w:rPr>
          <w:sz w:val="26"/>
          <w:szCs w:val="26"/>
        </w:rPr>
      </w:pPr>
      <w:r w:rsidRPr="002B7E2B">
        <w:rPr>
          <w:sz w:val="26"/>
          <w:szCs w:val="26"/>
        </w:rPr>
        <w:t>Wellbeing</w:t>
      </w:r>
      <w:r w:rsidR="00F72514" w:rsidRPr="002B7E2B">
        <w:rPr>
          <w:sz w:val="26"/>
          <w:szCs w:val="26"/>
        </w:rPr>
        <w:t xml:space="preserve"> </w:t>
      </w:r>
    </w:p>
    <w:p w:rsidR="00B46177" w:rsidRPr="00F72514" w:rsidRDefault="00B46177" w:rsidP="00B46177">
      <w:pPr>
        <w:pStyle w:val="ListParagraph"/>
        <w:numPr>
          <w:ilvl w:val="0"/>
          <w:numId w:val="19"/>
        </w:numPr>
        <w:rPr>
          <w:i/>
        </w:rPr>
      </w:pPr>
      <w:r>
        <w:rPr>
          <w:i/>
        </w:rPr>
        <w:t xml:space="preserve">Responding to </w:t>
      </w:r>
      <w:r w:rsidR="002B7E2B">
        <w:rPr>
          <w:i/>
        </w:rPr>
        <w:t>i</w:t>
      </w:r>
      <w:r w:rsidR="002B7E2B" w:rsidRPr="00F72514">
        <w:rPr>
          <w:i/>
        </w:rPr>
        <w:t>ndividual</w:t>
      </w:r>
      <w:r w:rsidR="002B7E2B">
        <w:rPr>
          <w:i/>
        </w:rPr>
        <w:t>s’</w:t>
      </w:r>
      <w:r w:rsidRPr="00F72514">
        <w:rPr>
          <w:i/>
        </w:rPr>
        <w:t xml:space="preserve"> need</w:t>
      </w:r>
      <w:r>
        <w:rPr>
          <w:i/>
        </w:rPr>
        <w:t>s</w:t>
      </w:r>
    </w:p>
    <w:p w:rsidR="00F72514" w:rsidRPr="00F72514" w:rsidRDefault="00F72514" w:rsidP="00F72514">
      <w:pPr>
        <w:pStyle w:val="ListParagraph"/>
        <w:numPr>
          <w:ilvl w:val="0"/>
          <w:numId w:val="19"/>
        </w:numPr>
        <w:rPr>
          <w:i/>
        </w:rPr>
      </w:pPr>
      <w:r w:rsidRPr="00F72514">
        <w:rPr>
          <w:i/>
        </w:rPr>
        <w:t>Half day off per half term in return for after school activities or booster sessions</w:t>
      </w:r>
    </w:p>
    <w:p w:rsidR="00F72514" w:rsidRPr="00F72514" w:rsidRDefault="00F72514" w:rsidP="00F72514">
      <w:pPr>
        <w:pStyle w:val="ListParagraph"/>
        <w:numPr>
          <w:ilvl w:val="0"/>
          <w:numId w:val="19"/>
        </w:numPr>
        <w:rPr>
          <w:i/>
        </w:rPr>
      </w:pPr>
      <w:r w:rsidRPr="00F72514">
        <w:rPr>
          <w:i/>
        </w:rPr>
        <w:t>R and R day</w:t>
      </w:r>
      <w:r w:rsidR="00B46177">
        <w:rPr>
          <w:i/>
        </w:rPr>
        <w:t>;</w:t>
      </w:r>
      <w:r w:rsidRPr="00F72514">
        <w:rPr>
          <w:i/>
        </w:rPr>
        <w:t xml:space="preserve"> leave school at </w:t>
      </w:r>
      <w:r w:rsidR="002B7E2B" w:rsidRPr="00F72514">
        <w:rPr>
          <w:i/>
        </w:rPr>
        <w:t>midday once</w:t>
      </w:r>
      <w:r w:rsidRPr="00F72514">
        <w:rPr>
          <w:i/>
        </w:rPr>
        <w:t xml:space="preserve"> per term for every M</w:t>
      </w:r>
      <w:r w:rsidR="00B46177">
        <w:rPr>
          <w:i/>
        </w:rPr>
        <w:t>ember of staff</w:t>
      </w:r>
      <w:r w:rsidRPr="00F72514">
        <w:rPr>
          <w:i/>
        </w:rPr>
        <w:t xml:space="preserve"> with no emails and </w:t>
      </w:r>
      <w:r w:rsidR="00B46177">
        <w:rPr>
          <w:i/>
        </w:rPr>
        <w:t xml:space="preserve">they </w:t>
      </w:r>
      <w:r w:rsidRPr="00F72514">
        <w:rPr>
          <w:i/>
        </w:rPr>
        <w:t>have to feedback on what they have done</w:t>
      </w:r>
    </w:p>
    <w:p w:rsidR="00B46177" w:rsidRDefault="00F72514" w:rsidP="00B46177">
      <w:pPr>
        <w:pStyle w:val="ListParagraph"/>
        <w:numPr>
          <w:ilvl w:val="0"/>
          <w:numId w:val="19"/>
        </w:numPr>
        <w:rPr>
          <w:i/>
        </w:rPr>
      </w:pPr>
      <w:r w:rsidRPr="00F72514">
        <w:rPr>
          <w:i/>
        </w:rPr>
        <w:t>Shout out boards</w:t>
      </w:r>
      <w:r w:rsidR="00B46177" w:rsidRPr="00B46177">
        <w:rPr>
          <w:i/>
        </w:rPr>
        <w:t xml:space="preserve"> </w:t>
      </w:r>
    </w:p>
    <w:p w:rsidR="00B46177" w:rsidRPr="00F72514" w:rsidRDefault="00B46177" w:rsidP="00B46177">
      <w:pPr>
        <w:pStyle w:val="ListParagraph"/>
        <w:numPr>
          <w:ilvl w:val="0"/>
          <w:numId w:val="19"/>
        </w:numPr>
        <w:rPr>
          <w:i/>
        </w:rPr>
      </w:pPr>
      <w:r w:rsidRPr="00F72514">
        <w:rPr>
          <w:i/>
        </w:rPr>
        <w:t>Draw name out of a hat</w:t>
      </w:r>
      <w:r>
        <w:rPr>
          <w:i/>
        </w:rPr>
        <w:t>,</w:t>
      </w:r>
      <w:r w:rsidRPr="00F72514">
        <w:rPr>
          <w:i/>
        </w:rPr>
        <w:t xml:space="preserve"> put something nice in the envelope with that name on it </w:t>
      </w:r>
      <w:r>
        <w:rPr>
          <w:i/>
        </w:rPr>
        <w:t xml:space="preserve">the </w:t>
      </w:r>
      <w:r w:rsidR="002B7E2B">
        <w:rPr>
          <w:i/>
        </w:rPr>
        <w:t xml:space="preserve">following </w:t>
      </w:r>
      <w:r w:rsidR="002B7E2B" w:rsidRPr="00F72514">
        <w:rPr>
          <w:i/>
        </w:rPr>
        <w:t>week</w:t>
      </w:r>
      <w:r w:rsidRPr="00F72514">
        <w:rPr>
          <w:i/>
        </w:rPr>
        <w:t xml:space="preserve">. </w:t>
      </w:r>
    </w:p>
    <w:p w:rsidR="00B46177" w:rsidRPr="00F72514" w:rsidRDefault="00B46177" w:rsidP="00B46177">
      <w:pPr>
        <w:pStyle w:val="ListParagraph"/>
        <w:numPr>
          <w:ilvl w:val="0"/>
          <w:numId w:val="19"/>
        </w:numPr>
        <w:rPr>
          <w:i/>
        </w:rPr>
      </w:pPr>
      <w:r w:rsidRPr="00F72514">
        <w:rPr>
          <w:i/>
        </w:rPr>
        <w:t>Use of buddies (not formal) (strategic people in strategic places).</w:t>
      </w:r>
    </w:p>
    <w:p w:rsidR="00B46177" w:rsidRPr="00F72514" w:rsidRDefault="00B46177" w:rsidP="00B46177">
      <w:pPr>
        <w:pStyle w:val="ListParagraph"/>
        <w:numPr>
          <w:ilvl w:val="0"/>
          <w:numId w:val="19"/>
        </w:numPr>
        <w:rPr>
          <w:i/>
        </w:rPr>
      </w:pPr>
      <w:r w:rsidRPr="00F72514">
        <w:rPr>
          <w:i/>
        </w:rPr>
        <w:t>Well-being team not necessarily SLT</w:t>
      </w:r>
    </w:p>
    <w:p w:rsidR="00B46177" w:rsidRPr="00F72514" w:rsidRDefault="00B46177" w:rsidP="00B46177">
      <w:pPr>
        <w:pStyle w:val="ListParagraph"/>
        <w:numPr>
          <w:ilvl w:val="0"/>
          <w:numId w:val="19"/>
        </w:numPr>
        <w:rPr>
          <w:i/>
        </w:rPr>
      </w:pPr>
      <w:r w:rsidRPr="00F72514">
        <w:rPr>
          <w:i/>
        </w:rPr>
        <w:t>Education Support Partnership</w:t>
      </w:r>
    </w:p>
    <w:p w:rsidR="00F72514" w:rsidRDefault="00B46177" w:rsidP="00F72514">
      <w:pPr>
        <w:pStyle w:val="ListParagraph"/>
        <w:numPr>
          <w:ilvl w:val="0"/>
          <w:numId w:val="19"/>
        </w:numPr>
        <w:rPr>
          <w:i/>
        </w:rPr>
      </w:pPr>
      <w:r>
        <w:rPr>
          <w:i/>
        </w:rPr>
        <w:t>Social events could include participating in sport to look after physical health</w:t>
      </w:r>
    </w:p>
    <w:p w:rsidR="00B46177" w:rsidRPr="002B7E2B" w:rsidRDefault="00B46177" w:rsidP="00B46177">
      <w:pPr>
        <w:pStyle w:val="Heading3"/>
        <w:rPr>
          <w:sz w:val="26"/>
          <w:szCs w:val="26"/>
        </w:rPr>
      </w:pPr>
      <w:r w:rsidRPr="002B7E2B">
        <w:rPr>
          <w:sz w:val="26"/>
          <w:szCs w:val="26"/>
        </w:rPr>
        <w:t>Opportunities for spiritual growth</w:t>
      </w:r>
    </w:p>
    <w:p w:rsidR="00F72514" w:rsidRPr="00F72514" w:rsidRDefault="00B46177" w:rsidP="00F72514">
      <w:pPr>
        <w:pStyle w:val="ListParagraph"/>
        <w:numPr>
          <w:ilvl w:val="0"/>
          <w:numId w:val="19"/>
        </w:numPr>
        <w:rPr>
          <w:i/>
        </w:rPr>
      </w:pPr>
      <w:r>
        <w:rPr>
          <w:i/>
        </w:rPr>
        <w:t xml:space="preserve">Opportunities for staff to </w:t>
      </w:r>
      <w:r w:rsidR="00F72514" w:rsidRPr="00F72514">
        <w:rPr>
          <w:i/>
        </w:rPr>
        <w:t>pray</w:t>
      </w:r>
      <w:r>
        <w:rPr>
          <w:i/>
        </w:rPr>
        <w:t xml:space="preserve"> together</w:t>
      </w:r>
      <w:r w:rsidR="00F72514" w:rsidRPr="00F72514">
        <w:rPr>
          <w:i/>
        </w:rPr>
        <w:t xml:space="preserve"> </w:t>
      </w:r>
    </w:p>
    <w:p w:rsidR="00B46177" w:rsidRDefault="00F72514" w:rsidP="00F72514">
      <w:pPr>
        <w:pStyle w:val="ListParagraph"/>
        <w:numPr>
          <w:ilvl w:val="0"/>
          <w:numId w:val="19"/>
        </w:numPr>
        <w:rPr>
          <w:i/>
        </w:rPr>
      </w:pPr>
      <w:r w:rsidRPr="00F72514">
        <w:rPr>
          <w:i/>
        </w:rPr>
        <w:t xml:space="preserve">Advent angels </w:t>
      </w:r>
    </w:p>
    <w:p w:rsidR="00F72514" w:rsidRDefault="00B46177" w:rsidP="00F72514">
      <w:pPr>
        <w:pStyle w:val="ListParagraph"/>
        <w:numPr>
          <w:ilvl w:val="0"/>
          <w:numId w:val="19"/>
        </w:numPr>
        <w:rPr>
          <w:i/>
        </w:rPr>
      </w:pPr>
      <w:r>
        <w:rPr>
          <w:i/>
        </w:rPr>
        <w:t>P</w:t>
      </w:r>
      <w:r w:rsidR="00F72514" w:rsidRPr="00F72514">
        <w:rPr>
          <w:i/>
        </w:rPr>
        <w:t>rayer partners</w:t>
      </w:r>
    </w:p>
    <w:p w:rsidR="00F72514" w:rsidRPr="00F72514" w:rsidRDefault="00F72514" w:rsidP="00F72514"/>
    <w:p w:rsidR="00D66B67" w:rsidRDefault="00D66B67" w:rsidP="00D66B67">
      <w:pPr>
        <w:pStyle w:val="Heading2"/>
      </w:pPr>
      <w:r>
        <w:lastRenderedPageBreak/>
        <w:t>When problems arise</w:t>
      </w:r>
    </w:p>
    <w:p w:rsidR="00D66B67" w:rsidRDefault="00D66B67" w:rsidP="00A2133C">
      <w:pPr>
        <w:pStyle w:val="ListParagraph"/>
        <w:numPr>
          <w:ilvl w:val="0"/>
          <w:numId w:val="18"/>
        </w:numPr>
      </w:pPr>
      <w:r>
        <w:t>This policy needs to be read in conjunction with other school policies (</w:t>
      </w:r>
      <w:r w:rsidRPr="00A2133C">
        <w:rPr>
          <w:i/>
        </w:rPr>
        <w:t xml:space="preserve">in </w:t>
      </w:r>
      <w:r w:rsidR="00513AF8" w:rsidRPr="00A2133C">
        <w:rPr>
          <w:i/>
        </w:rPr>
        <w:t>particular</w:t>
      </w:r>
      <w:r w:rsidRPr="00A2133C">
        <w:rPr>
          <w:i/>
        </w:rPr>
        <w:t xml:space="preserve"> whistleblowing, sickness, absence, health and safety, positive handling and appraisal policies</w:t>
      </w:r>
      <w:r>
        <w:t>)</w:t>
      </w:r>
    </w:p>
    <w:p w:rsidR="00D66B67" w:rsidRDefault="00D66B67" w:rsidP="00A2133C">
      <w:pPr>
        <w:pStyle w:val="ListParagraph"/>
        <w:numPr>
          <w:ilvl w:val="0"/>
          <w:numId w:val="18"/>
        </w:numPr>
      </w:pPr>
      <w:r>
        <w:t xml:space="preserve">The school will </w:t>
      </w:r>
      <w:r w:rsidR="00513AF8">
        <w:t>discuss</w:t>
      </w:r>
      <w:r>
        <w:t xml:space="preserve"> options and </w:t>
      </w:r>
      <w:r w:rsidR="00513AF8">
        <w:t>provide</w:t>
      </w:r>
      <w:r>
        <w:t xml:space="preserve"> </w:t>
      </w:r>
      <w:r w:rsidR="00513AF8">
        <w:t>support as</w:t>
      </w:r>
      <w:r>
        <w:t xml:space="preserve"> </w:t>
      </w:r>
      <w:r w:rsidR="00513AF8">
        <w:t>appropriate</w:t>
      </w:r>
      <w:r>
        <w:t xml:space="preserve"> to circumstances. </w:t>
      </w:r>
    </w:p>
    <w:p w:rsidR="00D66B67" w:rsidRDefault="00D66B67" w:rsidP="00A2133C">
      <w:pPr>
        <w:pStyle w:val="ListParagraph"/>
        <w:numPr>
          <w:ilvl w:val="0"/>
          <w:numId w:val="18"/>
        </w:numPr>
      </w:pPr>
      <w:r>
        <w:t>The school will signpost relevant support</w:t>
      </w:r>
    </w:p>
    <w:p w:rsidR="00D66B67" w:rsidRDefault="00D66B67" w:rsidP="00A2133C">
      <w:pPr>
        <w:pStyle w:val="ListParagraph"/>
        <w:numPr>
          <w:ilvl w:val="0"/>
          <w:numId w:val="18"/>
        </w:numPr>
      </w:pPr>
      <w:r>
        <w:t xml:space="preserve">The school will consider </w:t>
      </w:r>
      <w:r w:rsidR="00513AF8">
        <w:t>options</w:t>
      </w:r>
      <w:r>
        <w:t xml:space="preserve"> for managing workload and duties differently during challenging or emotional periods</w:t>
      </w:r>
    </w:p>
    <w:p w:rsidR="00F72514" w:rsidRDefault="00F72514" w:rsidP="00F72514">
      <w:pPr>
        <w:pStyle w:val="Heading2"/>
        <w:jc w:val="center"/>
      </w:pPr>
      <w:r w:rsidRPr="00F72514">
        <w:rPr>
          <w:color w:val="auto"/>
        </w:rPr>
        <w:t>This policy will be reviewed bi-annually</w:t>
      </w:r>
    </w:p>
    <w:p w:rsidR="00F75205" w:rsidRDefault="00F75205" w:rsidP="00D66B67"/>
    <w:p w:rsidR="00694E07" w:rsidRPr="00E1369D" w:rsidRDefault="00F75205" w:rsidP="00694E07">
      <w:pPr>
        <w:jc w:val="center"/>
        <w:rPr>
          <w:rStyle w:val="Heading2Char"/>
          <w:sz w:val="28"/>
          <w:szCs w:val="28"/>
        </w:rPr>
      </w:pPr>
      <w:r w:rsidRPr="00E1369D">
        <w:rPr>
          <w:rStyle w:val="Heading2Char"/>
          <w:sz w:val="28"/>
          <w:szCs w:val="28"/>
        </w:rPr>
        <w:t xml:space="preserve">“Before all else the Gospel invites us to respond to the God of love who saves us, to see God in others and to go forth from ourselves to seek the good </w:t>
      </w:r>
      <w:r w:rsidR="00A2133C" w:rsidRPr="00E1369D">
        <w:rPr>
          <w:rStyle w:val="Heading2Char"/>
          <w:sz w:val="28"/>
          <w:szCs w:val="28"/>
        </w:rPr>
        <w:t xml:space="preserve">of </w:t>
      </w:r>
      <w:r w:rsidRPr="00E1369D">
        <w:rPr>
          <w:rStyle w:val="Heading2Char"/>
          <w:sz w:val="28"/>
          <w:szCs w:val="28"/>
        </w:rPr>
        <w:t>others.”</w:t>
      </w:r>
    </w:p>
    <w:p w:rsidR="00F75205" w:rsidRPr="00E1369D" w:rsidRDefault="00F75205" w:rsidP="00694E07">
      <w:pPr>
        <w:jc w:val="center"/>
        <w:rPr>
          <w:sz w:val="28"/>
          <w:szCs w:val="28"/>
        </w:rPr>
      </w:pPr>
      <w:r w:rsidRPr="00E1369D">
        <w:rPr>
          <w:rStyle w:val="Heading2Char"/>
          <w:sz w:val="28"/>
          <w:szCs w:val="28"/>
        </w:rPr>
        <w:t>Pope Francis</w:t>
      </w:r>
    </w:p>
    <w:p w:rsidR="00513AF8" w:rsidRDefault="00513AF8" w:rsidP="00D66B67"/>
    <w:p w:rsidR="00513AF8" w:rsidRPr="00D66B67" w:rsidRDefault="00513AF8" w:rsidP="00D66B67"/>
    <w:p w:rsidR="008970F7" w:rsidRDefault="008970F7" w:rsidP="008970F7">
      <w:pPr>
        <w:autoSpaceDE w:val="0"/>
        <w:autoSpaceDN w:val="0"/>
        <w:adjustRightInd w:val="0"/>
        <w:spacing w:after="0" w:line="240" w:lineRule="auto"/>
        <w:rPr>
          <w:lang w:eastAsia="en-GB"/>
        </w:rPr>
      </w:pPr>
    </w:p>
    <w:p w:rsidR="00FB1D37" w:rsidRPr="00FB1D37" w:rsidRDefault="00BB2361" w:rsidP="00FB1D37">
      <w:pPr>
        <w:rPr>
          <w:lang w:eastAsia="en-GB"/>
        </w:rPr>
      </w:pPr>
      <w:r>
        <w:rPr>
          <w:lang w:eastAsia="en-GB"/>
        </w:rPr>
        <w:t xml:space="preserve"> </w:t>
      </w:r>
    </w:p>
    <w:p w:rsidR="00B910FB" w:rsidRPr="00B910FB" w:rsidRDefault="00B910FB" w:rsidP="00B910FB"/>
    <w:p w:rsidR="0059406F" w:rsidRPr="0059406F" w:rsidRDefault="0059406F" w:rsidP="0059406F"/>
    <w:p w:rsidR="001A0B11" w:rsidRDefault="001A0B11"/>
    <w:sectPr w:rsidR="001A0B1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514" w:rsidRDefault="00F72514" w:rsidP="00F72514">
      <w:pPr>
        <w:spacing w:after="0" w:line="240" w:lineRule="auto"/>
      </w:pPr>
      <w:r>
        <w:separator/>
      </w:r>
    </w:p>
  </w:endnote>
  <w:endnote w:type="continuationSeparator" w:id="0">
    <w:p w:rsidR="00F72514" w:rsidRDefault="00F72514" w:rsidP="00F7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2762"/>
      <w:docPartObj>
        <w:docPartGallery w:val="Page Numbers (Bottom of Page)"/>
        <w:docPartUnique/>
      </w:docPartObj>
    </w:sdtPr>
    <w:sdtEndPr>
      <w:rPr>
        <w:noProof/>
      </w:rPr>
    </w:sdtEndPr>
    <w:sdtContent>
      <w:p w:rsidR="00F72514" w:rsidRDefault="00F72514">
        <w:pPr>
          <w:pStyle w:val="Footer"/>
        </w:pPr>
        <w:r>
          <w:fldChar w:fldCharType="begin"/>
        </w:r>
        <w:r>
          <w:instrText xml:space="preserve"> PAGE   \* MERGEFORMAT </w:instrText>
        </w:r>
        <w:r>
          <w:fldChar w:fldCharType="separate"/>
        </w:r>
        <w:r w:rsidR="001B0569">
          <w:rPr>
            <w:noProof/>
          </w:rPr>
          <w:t>1</w:t>
        </w:r>
        <w:r>
          <w:rPr>
            <w:noProof/>
          </w:rPr>
          <w:fldChar w:fldCharType="end"/>
        </w:r>
      </w:p>
    </w:sdtContent>
  </w:sdt>
  <w:p w:rsidR="00F72514" w:rsidRDefault="00F72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514" w:rsidRDefault="00F72514" w:rsidP="00F72514">
      <w:pPr>
        <w:spacing w:after="0" w:line="240" w:lineRule="auto"/>
      </w:pPr>
      <w:r>
        <w:separator/>
      </w:r>
    </w:p>
  </w:footnote>
  <w:footnote w:type="continuationSeparator" w:id="0">
    <w:p w:rsidR="00F72514" w:rsidRDefault="00F72514" w:rsidP="00F72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BDD"/>
    <w:multiLevelType w:val="hybridMultilevel"/>
    <w:tmpl w:val="E290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E4A20"/>
    <w:multiLevelType w:val="hybridMultilevel"/>
    <w:tmpl w:val="E6561C8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1D4775C6"/>
    <w:multiLevelType w:val="hybridMultilevel"/>
    <w:tmpl w:val="F3D6E43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31E96539"/>
    <w:multiLevelType w:val="hybridMultilevel"/>
    <w:tmpl w:val="1676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FF7"/>
    <w:multiLevelType w:val="hybridMultilevel"/>
    <w:tmpl w:val="87D208A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37B716BF"/>
    <w:multiLevelType w:val="hybridMultilevel"/>
    <w:tmpl w:val="B2588BE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3B160D79"/>
    <w:multiLevelType w:val="hybridMultilevel"/>
    <w:tmpl w:val="283C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67E39"/>
    <w:multiLevelType w:val="hybridMultilevel"/>
    <w:tmpl w:val="5E7A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654B1"/>
    <w:multiLevelType w:val="hybridMultilevel"/>
    <w:tmpl w:val="6640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D1C52"/>
    <w:multiLevelType w:val="hybridMultilevel"/>
    <w:tmpl w:val="4A86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41173"/>
    <w:multiLevelType w:val="hybridMultilevel"/>
    <w:tmpl w:val="548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A694D"/>
    <w:multiLevelType w:val="hybridMultilevel"/>
    <w:tmpl w:val="0D2E0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BB415D"/>
    <w:multiLevelType w:val="multilevel"/>
    <w:tmpl w:val="ADA2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3129E4"/>
    <w:multiLevelType w:val="hybridMultilevel"/>
    <w:tmpl w:val="78AC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D4067"/>
    <w:multiLevelType w:val="hybridMultilevel"/>
    <w:tmpl w:val="F6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D6029"/>
    <w:multiLevelType w:val="hybridMultilevel"/>
    <w:tmpl w:val="F6B2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345B98"/>
    <w:multiLevelType w:val="hybridMultilevel"/>
    <w:tmpl w:val="56AA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6777C2"/>
    <w:multiLevelType w:val="hybridMultilevel"/>
    <w:tmpl w:val="6352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601CF"/>
    <w:multiLevelType w:val="hybridMultilevel"/>
    <w:tmpl w:val="04B2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11"/>
  </w:num>
  <w:num w:numId="5">
    <w:abstractNumId w:val="15"/>
  </w:num>
  <w:num w:numId="6">
    <w:abstractNumId w:val="7"/>
  </w:num>
  <w:num w:numId="7">
    <w:abstractNumId w:val="16"/>
  </w:num>
  <w:num w:numId="8">
    <w:abstractNumId w:val="0"/>
  </w:num>
  <w:num w:numId="9">
    <w:abstractNumId w:val="13"/>
  </w:num>
  <w:num w:numId="10">
    <w:abstractNumId w:val="2"/>
  </w:num>
  <w:num w:numId="11">
    <w:abstractNumId w:val="9"/>
  </w:num>
  <w:num w:numId="12">
    <w:abstractNumId w:val="6"/>
  </w:num>
  <w:num w:numId="13">
    <w:abstractNumId w:val="17"/>
  </w:num>
  <w:num w:numId="14">
    <w:abstractNumId w:val="5"/>
  </w:num>
  <w:num w:numId="15">
    <w:abstractNumId w:val="4"/>
  </w:num>
  <w:num w:numId="16">
    <w:abstractNumId w:val="1"/>
  </w:num>
  <w:num w:numId="17">
    <w:abstractNumId w:val="10"/>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11"/>
    <w:rsid w:val="000707B8"/>
    <w:rsid w:val="000D0D70"/>
    <w:rsid w:val="001A0B11"/>
    <w:rsid w:val="001B0569"/>
    <w:rsid w:val="002B7E2B"/>
    <w:rsid w:val="002C14A7"/>
    <w:rsid w:val="002C29F9"/>
    <w:rsid w:val="003C4CFB"/>
    <w:rsid w:val="004153D3"/>
    <w:rsid w:val="00513AF8"/>
    <w:rsid w:val="0059406F"/>
    <w:rsid w:val="005E6844"/>
    <w:rsid w:val="00602429"/>
    <w:rsid w:val="00694E07"/>
    <w:rsid w:val="00734821"/>
    <w:rsid w:val="007400C9"/>
    <w:rsid w:val="008970F7"/>
    <w:rsid w:val="008B5BA0"/>
    <w:rsid w:val="00943F4A"/>
    <w:rsid w:val="00A2133C"/>
    <w:rsid w:val="00AC2B35"/>
    <w:rsid w:val="00B46177"/>
    <w:rsid w:val="00B910FB"/>
    <w:rsid w:val="00BB2361"/>
    <w:rsid w:val="00C6149A"/>
    <w:rsid w:val="00CD216C"/>
    <w:rsid w:val="00D66B67"/>
    <w:rsid w:val="00DD1F3E"/>
    <w:rsid w:val="00E1369D"/>
    <w:rsid w:val="00ED5EFF"/>
    <w:rsid w:val="00EF31DC"/>
    <w:rsid w:val="00EF3D32"/>
    <w:rsid w:val="00F50A49"/>
    <w:rsid w:val="00F72514"/>
    <w:rsid w:val="00F75205"/>
    <w:rsid w:val="00F87174"/>
    <w:rsid w:val="00FB1D37"/>
    <w:rsid w:val="00FF4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5AFF2-5E09-4BC9-8AFD-702A2EC7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14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0B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68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0B1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9406F"/>
    <w:pPr>
      <w:ind w:left="720"/>
      <w:contextualSpacing/>
    </w:pPr>
  </w:style>
  <w:style w:type="character" w:customStyle="1" w:styleId="Heading3Char">
    <w:name w:val="Heading 3 Char"/>
    <w:basedOn w:val="DefaultParagraphFont"/>
    <w:link w:val="Heading3"/>
    <w:uiPriority w:val="9"/>
    <w:rsid w:val="005E6844"/>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6149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70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7B8"/>
    <w:rPr>
      <w:rFonts w:ascii="Segoe UI" w:hAnsi="Segoe UI" w:cs="Segoe UI"/>
      <w:sz w:val="18"/>
      <w:szCs w:val="18"/>
    </w:rPr>
  </w:style>
  <w:style w:type="paragraph" w:styleId="Header">
    <w:name w:val="header"/>
    <w:basedOn w:val="Normal"/>
    <w:link w:val="HeaderChar"/>
    <w:uiPriority w:val="99"/>
    <w:unhideWhenUsed/>
    <w:rsid w:val="00F72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514"/>
  </w:style>
  <w:style w:type="paragraph" w:styleId="Footer">
    <w:name w:val="footer"/>
    <w:basedOn w:val="Normal"/>
    <w:link w:val="FooterChar"/>
    <w:uiPriority w:val="99"/>
    <w:unhideWhenUsed/>
    <w:rsid w:val="00F72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McKenna</dc:creator>
  <cp:keywords/>
  <dc:description/>
  <cp:lastModifiedBy>Catherine Harwood</cp:lastModifiedBy>
  <cp:revision>2</cp:revision>
  <cp:lastPrinted>2019-04-04T13:24:00Z</cp:lastPrinted>
  <dcterms:created xsi:type="dcterms:W3CDTF">2020-01-29T15:45:00Z</dcterms:created>
  <dcterms:modified xsi:type="dcterms:W3CDTF">2020-01-29T15:45:00Z</dcterms:modified>
</cp:coreProperties>
</file>