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2801" w14:textId="2807E859" w:rsidR="00F55908" w:rsidRPr="006265F8" w:rsidRDefault="00D90F02" w:rsidP="00646E36">
      <w:pPr>
        <w:rPr>
          <w:b/>
          <w:bCs/>
          <w:u w:val="single"/>
        </w:rPr>
      </w:pPr>
      <w:r>
        <w:rPr>
          <w:noProof/>
        </w:rPr>
        <w:drawing>
          <wp:anchor distT="0" distB="0" distL="114300" distR="114300" simplePos="0" relativeHeight="251677696" behindDoc="1" locked="0" layoutInCell="1" allowOverlap="1" wp14:anchorId="463475AE" wp14:editId="53103201">
            <wp:simplePos x="0" y="0"/>
            <wp:positionH relativeFrom="column">
              <wp:posOffset>4199462</wp:posOffset>
            </wp:positionH>
            <wp:positionV relativeFrom="paragraph">
              <wp:posOffset>310</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675888835"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81000" cy="381000"/>
                    </a:xfrm>
                    <a:prstGeom prst="rect">
                      <a:avLst/>
                    </a:prstGeom>
                  </pic:spPr>
                </pic:pic>
              </a:graphicData>
            </a:graphic>
          </wp:anchor>
        </w:drawing>
      </w:r>
      <w:r>
        <w:rPr>
          <w:noProof/>
        </w:rPr>
        <w:drawing>
          <wp:anchor distT="0" distB="0" distL="114300" distR="114300" simplePos="0" relativeHeight="251681792" behindDoc="1" locked="0" layoutInCell="1" allowOverlap="1" wp14:anchorId="069BD9AA" wp14:editId="60C7485C">
            <wp:simplePos x="0" y="0"/>
            <wp:positionH relativeFrom="column">
              <wp:posOffset>5128540</wp:posOffset>
            </wp:positionH>
            <wp:positionV relativeFrom="paragraph">
              <wp:posOffset>25400</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1186271469"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58140" cy="358140"/>
                    </a:xfrm>
                    <a:prstGeom prst="rect">
                      <a:avLst/>
                    </a:prstGeom>
                  </pic:spPr>
                </pic:pic>
              </a:graphicData>
            </a:graphic>
          </wp:anchor>
        </w:drawing>
      </w:r>
      <w:r>
        <w:rPr>
          <w:noProof/>
        </w:rPr>
        <w:drawing>
          <wp:anchor distT="0" distB="0" distL="114300" distR="114300" simplePos="0" relativeHeight="251679744" behindDoc="1" locked="0" layoutInCell="1" allowOverlap="1" wp14:anchorId="6803783E" wp14:editId="399D4E33">
            <wp:simplePos x="0" y="0"/>
            <wp:positionH relativeFrom="column">
              <wp:posOffset>4625428</wp:posOffset>
            </wp:positionH>
            <wp:positionV relativeFrom="paragraph">
              <wp:posOffset>30480</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830269038"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r w:rsidR="00BA72E8" w:rsidRPr="00FF2753">
        <w:rPr>
          <w:b/>
          <w:bCs/>
          <w:noProof/>
          <w:color w:val="156082" w:themeColor="accent1"/>
          <w:u w:val="single"/>
        </w:rPr>
        <w:drawing>
          <wp:anchor distT="0" distB="0" distL="114300" distR="114300" simplePos="0" relativeHeight="251683840" behindDoc="1" locked="0" layoutInCell="1" allowOverlap="1" wp14:anchorId="37DD3A28" wp14:editId="66056318">
            <wp:simplePos x="0" y="0"/>
            <wp:positionH relativeFrom="column">
              <wp:posOffset>5561551</wp:posOffset>
            </wp:positionH>
            <wp:positionV relativeFrom="paragraph">
              <wp:posOffset>0</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704940446"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26720" cy="426720"/>
                    </a:xfrm>
                    <a:prstGeom prst="rect">
                      <a:avLst/>
                    </a:prstGeom>
                  </pic:spPr>
                </pic:pic>
              </a:graphicData>
            </a:graphic>
          </wp:anchor>
        </w:drawing>
      </w:r>
      <w:r w:rsidR="00F55908" w:rsidRPr="006265F8">
        <w:rPr>
          <w:b/>
          <w:bCs/>
          <w:u w:val="single"/>
        </w:rPr>
        <w:t>Assessment</w:t>
      </w:r>
      <w:r>
        <w:rPr>
          <w:b/>
          <w:bCs/>
          <w:u w:val="single"/>
        </w:rPr>
        <w:t xml:space="preserve">- </w:t>
      </w:r>
      <w:r w:rsidRPr="006265F8">
        <w:rPr>
          <w:b/>
          <w:bCs/>
          <w:u w:val="single"/>
        </w:rPr>
        <w:t>Prescribed</w:t>
      </w:r>
      <w:r w:rsidR="003F7912">
        <w:rPr>
          <w:b/>
          <w:bCs/>
          <w:u w:val="single"/>
        </w:rPr>
        <w:t xml:space="preserve"> Expected</w:t>
      </w:r>
      <w:r w:rsidR="00383E81" w:rsidRPr="006265F8">
        <w:rPr>
          <w:b/>
          <w:bCs/>
          <w:u w:val="single"/>
        </w:rPr>
        <w:t xml:space="preserve"> Outcomes</w:t>
      </w:r>
      <w:r w:rsidR="00B8459F">
        <w:rPr>
          <w:b/>
          <w:bCs/>
          <w:u w:val="single"/>
        </w:rPr>
        <w:t xml:space="preserve"> </w:t>
      </w:r>
    </w:p>
    <w:p w14:paraId="73F3B639" w14:textId="6C414E7B" w:rsidR="00BA72E8" w:rsidRDefault="00F55908" w:rsidP="00646E36">
      <w:pPr>
        <w:rPr>
          <w:b/>
          <w:bCs/>
          <w:u w:val="single"/>
        </w:rPr>
      </w:pPr>
      <w:r w:rsidRPr="006265F8">
        <w:rPr>
          <w:b/>
          <w:bCs/>
          <w:u w:val="single"/>
        </w:rPr>
        <w:t xml:space="preserve">Year </w:t>
      </w:r>
      <w:proofErr w:type="gramStart"/>
      <w:r w:rsidR="00974ACC">
        <w:rPr>
          <w:b/>
          <w:bCs/>
          <w:u w:val="single"/>
        </w:rPr>
        <w:t xml:space="preserve">1 </w:t>
      </w:r>
      <w:r w:rsidRPr="006265F8">
        <w:rPr>
          <w:b/>
          <w:bCs/>
          <w:u w:val="single"/>
        </w:rPr>
        <w:t xml:space="preserve"> </w:t>
      </w:r>
      <w:r w:rsidR="00D92FE5" w:rsidRPr="006265F8">
        <w:rPr>
          <w:b/>
          <w:bCs/>
          <w:u w:val="single"/>
        </w:rPr>
        <w:t>Branch</w:t>
      </w:r>
      <w:proofErr w:type="gramEnd"/>
      <w:r w:rsidR="00D92FE5" w:rsidRPr="006265F8">
        <w:rPr>
          <w:b/>
          <w:bCs/>
          <w:u w:val="single"/>
        </w:rPr>
        <w:t xml:space="preserve"> </w:t>
      </w:r>
      <w:r w:rsidR="005A6D26">
        <w:rPr>
          <w:b/>
          <w:bCs/>
          <w:u w:val="single"/>
        </w:rPr>
        <w:t>3 Galilee to Jerusalem</w:t>
      </w:r>
    </w:p>
    <w:p w14:paraId="65ACCA99" w14:textId="042DF306"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 xml:space="preserve">The expected outcomes are a synthesis of the content outlined in the knowledge lenses and the skills described in the ways of knowing. </w:t>
      </w:r>
    </w:p>
    <w:p w14:paraId="30E535E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Each age-phase will have a prescribed set of expected outcomes that will indicate what pupils are expected to know, remember and be able to do, using</w:t>
      </w:r>
    </w:p>
    <w:p w14:paraId="6452F04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the language of the ways of knowing and applying it to the discrete knowledge within each lens.</w:t>
      </w:r>
    </w:p>
    <w:p w14:paraId="2DCFBC93" w14:textId="77777777" w:rsidR="00BA72E8" w:rsidRPr="00A70A26" w:rsidRDefault="00BA72E8" w:rsidP="00BA72E8">
      <w:pPr>
        <w:autoSpaceDE w:val="0"/>
        <w:autoSpaceDN w:val="0"/>
        <w:adjustRightInd w:val="0"/>
        <w:spacing w:after="0" w:line="240" w:lineRule="auto"/>
        <w:rPr>
          <w:rFonts w:cs="Calibri"/>
          <w:b/>
          <w:bCs/>
          <w:kern w:val="0"/>
          <w:sz w:val="18"/>
          <w:szCs w:val="18"/>
        </w:rPr>
      </w:pPr>
      <w:r w:rsidRPr="00A70A26">
        <w:rPr>
          <w:rFonts w:cs="Calibri"/>
          <w:b/>
          <w:bCs/>
          <w:kern w:val="0"/>
          <w:sz w:val="18"/>
          <w:szCs w:val="18"/>
          <w:highlight w:val="yellow"/>
        </w:rPr>
        <w:t>It is against these expected outcomes that schools will assess pupil progress, both formatively and summatively.</w:t>
      </w:r>
      <w:r w:rsidRPr="00A70A26">
        <w:rPr>
          <w:rFonts w:cs="Calibri"/>
          <w:b/>
          <w:bCs/>
          <w:kern w:val="0"/>
          <w:sz w:val="18"/>
          <w:szCs w:val="18"/>
        </w:rPr>
        <w:t xml:space="preserve"> </w:t>
      </w:r>
    </w:p>
    <w:p w14:paraId="0B24872D" w14:textId="77777777" w:rsidR="00074BAA" w:rsidRDefault="00BA72E8" w:rsidP="00BA72E8">
      <w:pPr>
        <w:autoSpaceDE w:val="0"/>
        <w:autoSpaceDN w:val="0"/>
        <w:adjustRightInd w:val="0"/>
        <w:spacing w:after="0" w:line="240" w:lineRule="auto"/>
        <w:rPr>
          <w:rFonts w:cs="Calibri"/>
          <w:kern w:val="0"/>
          <w:sz w:val="18"/>
          <w:szCs w:val="18"/>
        </w:rPr>
      </w:pPr>
      <w:r w:rsidRPr="00074BAA">
        <w:rPr>
          <w:rFonts w:cs="Calibri"/>
          <w:kern w:val="0"/>
          <w:sz w:val="18"/>
          <w:szCs w:val="18"/>
          <w:highlight w:val="yellow"/>
        </w:rPr>
        <w:t>This directory does not prescribe a particular approach to assessment but does provide clear expectations for each age-phase that will allow meaningful assessment to occur</w:t>
      </w:r>
      <w:r w:rsidRPr="00A70A26">
        <w:rPr>
          <w:rFonts w:cs="Calibri"/>
          <w:kern w:val="0"/>
          <w:sz w:val="18"/>
          <w:szCs w:val="18"/>
        </w:rPr>
        <w:t>.</w:t>
      </w:r>
      <w:r w:rsidR="00C330CA">
        <w:rPr>
          <w:rFonts w:cs="Calibri"/>
          <w:kern w:val="0"/>
          <w:sz w:val="18"/>
          <w:szCs w:val="18"/>
        </w:rPr>
        <w:t xml:space="preserve"> </w:t>
      </w:r>
    </w:p>
    <w:p w14:paraId="3A0C435E" w14:textId="565161DF" w:rsidR="00BA72E8" w:rsidRPr="00A70A26" w:rsidRDefault="00C330CA" w:rsidP="00BA72E8">
      <w:pPr>
        <w:autoSpaceDE w:val="0"/>
        <w:autoSpaceDN w:val="0"/>
        <w:adjustRightInd w:val="0"/>
        <w:spacing w:after="0" w:line="240" w:lineRule="auto"/>
        <w:rPr>
          <w:rFonts w:cs="Calibri"/>
          <w:kern w:val="0"/>
          <w:sz w:val="18"/>
          <w:szCs w:val="18"/>
        </w:rPr>
      </w:pPr>
      <w:r w:rsidRPr="00074BAA">
        <w:rPr>
          <w:rFonts w:cs="Calibri"/>
          <w:kern w:val="0"/>
          <w:sz w:val="14"/>
          <w:szCs w:val="14"/>
        </w:rPr>
        <w:t>(</w:t>
      </w:r>
      <w:r w:rsidR="00074BAA" w:rsidRPr="00074BAA">
        <w:rPr>
          <w:rFonts w:cs="Calibri"/>
          <w:kern w:val="0"/>
          <w:sz w:val="14"/>
          <w:szCs w:val="14"/>
        </w:rPr>
        <w:t>Page 40 RED)</w:t>
      </w:r>
    </w:p>
    <w:p w14:paraId="15DB06E5" w14:textId="6B8F06F9" w:rsidR="00F55908" w:rsidRPr="00A70A26" w:rsidRDefault="00F55908" w:rsidP="00BA72E8">
      <w:pPr>
        <w:autoSpaceDE w:val="0"/>
        <w:autoSpaceDN w:val="0"/>
        <w:adjustRightInd w:val="0"/>
        <w:spacing w:after="0" w:line="240" w:lineRule="auto"/>
        <w:rPr>
          <w:rFonts w:cs="Calibri"/>
          <w:kern w:val="0"/>
          <w:sz w:val="18"/>
          <w:szCs w:val="18"/>
        </w:rPr>
      </w:pPr>
    </w:p>
    <w:p w14:paraId="458740CC" w14:textId="06068777" w:rsidR="00065005" w:rsidRDefault="00065005" w:rsidP="00BA72E8">
      <w:pPr>
        <w:autoSpaceDE w:val="0"/>
        <w:autoSpaceDN w:val="0"/>
        <w:adjustRightInd w:val="0"/>
        <w:spacing w:after="0" w:line="240" w:lineRule="auto"/>
        <w:rPr>
          <w:rFonts w:cs="Calibri"/>
          <w:i/>
          <w:iCs/>
          <w:kern w:val="0"/>
          <w:sz w:val="18"/>
          <w:szCs w:val="18"/>
        </w:rPr>
      </w:pPr>
      <w:r w:rsidRPr="00A70A26">
        <w:rPr>
          <w:rFonts w:cs="Calibri"/>
          <w:kern w:val="0"/>
          <w:sz w:val="18"/>
          <w:szCs w:val="18"/>
        </w:rPr>
        <w:t>Use this document alongside the</w:t>
      </w:r>
      <w:r w:rsidR="00A05609" w:rsidRPr="00A70A26">
        <w:rPr>
          <w:rFonts w:cs="Calibri"/>
          <w:kern w:val="0"/>
          <w:sz w:val="18"/>
          <w:szCs w:val="18"/>
        </w:rPr>
        <w:t xml:space="preserve"> </w:t>
      </w:r>
      <w:r w:rsidR="00A05609" w:rsidRPr="00FA521C">
        <w:rPr>
          <w:rFonts w:cs="Calibri"/>
          <w:b/>
          <w:bCs/>
          <w:i/>
          <w:iCs/>
          <w:kern w:val="0"/>
          <w:sz w:val="18"/>
          <w:szCs w:val="18"/>
        </w:rPr>
        <w:t>W</w:t>
      </w:r>
      <w:r w:rsidR="00D70E33" w:rsidRPr="00FA521C">
        <w:rPr>
          <w:rFonts w:cs="Calibri"/>
          <w:b/>
          <w:bCs/>
          <w:i/>
          <w:iCs/>
          <w:kern w:val="0"/>
          <w:sz w:val="18"/>
          <w:szCs w:val="18"/>
        </w:rPr>
        <w:t>ays of Finding out</w:t>
      </w:r>
      <w:r w:rsidR="00A05609" w:rsidRPr="00FA521C">
        <w:rPr>
          <w:rFonts w:cs="Calibri"/>
          <w:b/>
          <w:bCs/>
          <w:i/>
          <w:iCs/>
          <w:kern w:val="0"/>
          <w:sz w:val="18"/>
          <w:szCs w:val="18"/>
        </w:rPr>
        <w:t xml:space="preserve"> what pupils </w:t>
      </w:r>
      <w:r w:rsidR="00A70A26" w:rsidRPr="00FA521C">
        <w:rPr>
          <w:rFonts w:cs="Calibri"/>
          <w:b/>
          <w:bCs/>
          <w:i/>
          <w:iCs/>
          <w:kern w:val="0"/>
          <w:sz w:val="18"/>
          <w:szCs w:val="18"/>
        </w:rPr>
        <w:t>know</w:t>
      </w:r>
      <w:r w:rsidR="00A70A26" w:rsidRPr="00A70A26">
        <w:rPr>
          <w:rFonts w:cs="Calibri"/>
          <w:kern w:val="0"/>
          <w:sz w:val="18"/>
          <w:szCs w:val="18"/>
        </w:rPr>
        <w:t xml:space="preserve"> document</w:t>
      </w:r>
      <w:r w:rsidR="00D70E33" w:rsidRPr="00A70A26">
        <w:rPr>
          <w:rFonts w:cs="Calibri"/>
          <w:kern w:val="0"/>
          <w:sz w:val="18"/>
          <w:szCs w:val="18"/>
        </w:rPr>
        <w:t xml:space="preserve"> from the Assessment Toolkit</w:t>
      </w:r>
    </w:p>
    <w:p w14:paraId="06601149" w14:textId="0C057BA6" w:rsidR="00D70E33" w:rsidRPr="00BA72E8" w:rsidRDefault="003F7912" w:rsidP="00BA72E8">
      <w:pPr>
        <w:autoSpaceDE w:val="0"/>
        <w:autoSpaceDN w:val="0"/>
        <w:adjustRightInd w:val="0"/>
        <w:spacing w:after="0" w:line="240" w:lineRule="auto"/>
        <w:rPr>
          <w:rFonts w:cs="Calibri"/>
          <w:i/>
          <w:iCs/>
          <w:kern w:val="0"/>
          <w:sz w:val="18"/>
          <w:szCs w:val="18"/>
        </w:rPr>
      </w:pPr>
      <w:hyperlink r:id="rId15" w:history="1">
        <w:r w:rsidRPr="00EC7162">
          <w:rPr>
            <w:rStyle w:val="Hyperlink"/>
            <w:rFonts w:cs="Calibri"/>
            <w:i/>
            <w:iCs/>
            <w:kern w:val="0"/>
            <w:sz w:val="18"/>
            <w:szCs w:val="18"/>
          </w:rPr>
          <w:t>https://www.dioceseofbrentwood.net/red-assessment/</w:t>
        </w:r>
      </w:hyperlink>
      <w:r>
        <w:rPr>
          <w:rFonts w:cs="Calibri"/>
          <w:i/>
          <w:iCs/>
          <w:kern w:val="0"/>
          <w:sz w:val="18"/>
          <w:szCs w:val="18"/>
        </w:rPr>
        <w:t xml:space="preserve"> </w:t>
      </w:r>
    </w:p>
    <w:tbl>
      <w:tblPr>
        <w:tblStyle w:val="TableGrid"/>
        <w:tblW w:w="14454" w:type="dxa"/>
        <w:tblLook w:val="04A0" w:firstRow="1" w:lastRow="0" w:firstColumn="1" w:lastColumn="0" w:noHBand="0" w:noVBand="1"/>
      </w:tblPr>
      <w:tblGrid>
        <w:gridCol w:w="1453"/>
        <w:gridCol w:w="2464"/>
        <w:gridCol w:w="4806"/>
        <w:gridCol w:w="4405"/>
        <w:gridCol w:w="1326"/>
      </w:tblGrid>
      <w:tr w:rsidR="00A359CF" w:rsidRPr="006265F8" w14:paraId="6257E8D7" w14:textId="3A4CB0C2" w:rsidTr="00E67390">
        <w:tc>
          <w:tcPr>
            <w:tcW w:w="1453" w:type="dxa"/>
          </w:tcPr>
          <w:p w14:paraId="665D51FF" w14:textId="260DE60A" w:rsidR="00A359CF" w:rsidRPr="006265F8" w:rsidRDefault="00A359CF" w:rsidP="00C168BA">
            <w:pPr>
              <w:rPr>
                <w:b/>
                <w:bCs/>
                <w:sz w:val="18"/>
                <w:szCs w:val="18"/>
              </w:rPr>
            </w:pPr>
            <w:r w:rsidRPr="006265F8">
              <w:rPr>
                <w:b/>
                <w:bCs/>
                <w:noProof/>
                <w:sz w:val="18"/>
                <w:szCs w:val="18"/>
              </w:rPr>
              <w:drawing>
                <wp:anchor distT="0" distB="0" distL="114300" distR="114300" simplePos="0" relativeHeight="251671552" behindDoc="0" locked="0" layoutInCell="1" allowOverlap="1" wp14:anchorId="167F33EF" wp14:editId="0E0FB89A">
                  <wp:simplePos x="0" y="0"/>
                  <wp:positionH relativeFrom="column">
                    <wp:posOffset>130175</wp:posOffset>
                  </wp:positionH>
                  <wp:positionV relativeFrom="paragraph">
                    <wp:posOffset>9525</wp:posOffset>
                  </wp:positionV>
                  <wp:extent cx="393700" cy="403860"/>
                  <wp:effectExtent l="0" t="0" r="6350" b="0"/>
                  <wp:wrapThrough wrapText="bothSides">
                    <wp:wrapPolygon edited="0">
                      <wp:start x="0" y="0"/>
                      <wp:lineTo x="0" y="20377"/>
                      <wp:lineTo x="20903" y="20377"/>
                      <wp:lineTo x="20903" y="0"/>
                      <wp:lineTo x="0" y="0"/>
                    </wp:wrapPolygon>
                  </wp:wrapThrough>
                  <wp:docPr id="2035932474" name="Picture 2"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2474" name="Picture 2" descr="A drawing of a person's face&#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393700" cy="403860"/>
                          </a:xfrm>
                          <a:prstGeom prst="rect">
                            <a:avLst/>
                          </a:prstGeom>
                        </pic:spPr>
                      </pic:pic>
                    </a:graphicData>
                  </a:graphic>
                  <wp14:sizeRelH relativeFrom="margin">
                    <wp14:pctWidth>0</wp14:pctWidth>
                  </wp14:sizeRelH>
                  <wp14:sizeRelV relativeFrom="margin">
                    <wp14:pctHeight>0</wp14:pctHeight>
                  </wp14:sizeRelV>
                </wp:anchor>
              </w:drawing>
            </w:r>
            <w:r w:rsidRPr="006265F8">
              <w:rPr>
                <w:b/>
                <w:bCs/>
                <w:sz w:val="18"/>
                <w:szCs w:val="18"/>
              </w:rPr>
              <w:t xml:space="preserve">Understand  </w:t>
            </w:r>
          </w:p>
          <w:p w14:paraId="532B688A" w14:textId="396BB465" w:rsidR="00A359CF" w:rsidRPr="006265F8" w:rsidRDefault="00A359CF" w:rsidP="00C168BA">
            <w:pPr>
              <w:rPr>
                <w:b/>
                <w:bCs/>
                <w:sz w:val="18"/>
                <w:szCs w:val="18"/>
                <w:u w:val="single"/>
              </w:rPr>
            </w:pPr>
          </w:p>
        </w:tc>
        <w:tc>
          <w:tcPr>
            <w:tcW w:w="2464" w:type="dxa"/>
          </w:tcPr>
          <w:p w14:paraId="43565717" w14:textId="21EFDCFA" w:rsidR="00A359CF" w:rsidRPr="006265F8" w:rsidRDefault="00A359CF" w:rsidP="002E040F">
            <w:pPr>
              <w:jc w:val="center"/>
              <w:rPr>
                <w:b/>
                <w:bCs/>
                <w:sz w:val="18"/>
                <w:szCs w:val="18"/>
                <w:u w:val="single"/>
              </w:rPr>
            </w:pPr>
            <w:r w:rsidRPr="006265F8">
              <w:rPr>
                <w:b/>
                <w:bCs/>
                <w:sz w:val="18"/>
                <w:szCs w:val="18"/>
                <w:u w:val="single"/>
              </w:rPr>
              <w:t>Success Criteria</w:t>
            </w:r>
          </w:p>
        </w:tc>
        <w:tc>
          <w:tcPr>
            <w:tcW w:w="4806" w:type="dxa"/>
          </w:tcPr>
          <w:p w14:paraId="644D3E68" w14:textId="3CDF5779" w:rsidR="00A359CF" w:rsidRPr="006265F8" w:rsidRDefault="00A359CF" w:rsidP="002E040F">
            <w:pPr>
              <w:jc w:val="center"/>
              <w:rPr>
                <w:b/>
                <w:bCs/>
                <w:sz w:val="18"/>
                <w:szCs w:val="18"/>
                <w:u w:val="single"/>
              </w:rPr>
            </w:pPr>
            <w:r w:rsidRPr="006265F8">
              <w:rPr>
                <w:b/>
                <w:bCs/>
                <w:sz w:val="18"/>
                <w:szCs w:val="18"/>
                <w:u w:val="single"/>
              </w:rPr>
              <w:t>Recommended Assessment Methods</w:t>
            </w:r>
          </w:p>
        </w:tc>
        <w:tc>
          <w:tcPr>
            <w:tcW w:w="4405" w:type="dxa"/>
          </w:tcPr>
          <w:p w14:paraId="04079C3A" w14:textId="44844EBE" w:rsidR="00A359CF" w:rsidRPr="006265F8" w:rsidRDefault="00CD5EE5" w:rsidP="002E040F">
            <w:pPr>
              <w:jc w:val="center"/>
              <w:rPr>
                <w:b/>
                <w:bCs/>
                <w:sz w:val="18"/>
                <w:szCs w:val="18"/>
                <w:u w:val="single"/>
              </w:rPr>
            </w:pPr>
            <w:r w:rsidRPr="006265F8">
              <w:rPr>
                <w:b/>
                <w:bCs/>
                <w:sz w:val="18"/>
                <w:szCs w:val="18"/>
                <w:u w:val="single"/>
              </w:rPr>
              <w:t>Outcomes of evidence</w:t>
            </w:r>
          </w:p>
        </w:tc>
        <w:tc>
          <w:tcPr>
            <w:tcW w:w="1326" w:type="dxa"/>
          </w:tcPr>
          <w:p w14:paraId="2B25D007" w14:textId="1273EAE9" w:rsidR="00A359CF" w:rsidRPr="006265F8" w:rsidRDefault="00A359CF" w:rsidP="002E040F">
            <w:pPr>
              <w:jc w:val="center"/>
              <w:rPr>
                <w:b/>
                <w:bCs/>
                <w:sz w:val="18"/>
                <w:szCs w:val="18"/>
                <w:u w:val="single"/>
              </w:rPr>
            </w:pPr>
            <w:r w:rsidRPr="006265F8">
              <w:rPr>
                <w:b/>
                <w:bCs/>
                <w:sz w:val="18"/>
                <w:szCs w:val="18"/>
                <w:u w:val="single"/>
              </w:rPr>
              <w:t>Week/Lesson</w:t>
            </w:r>
          </w:p>
        </w:tc>
      </w:tr>
      <w:tr w:rsidR="00A703DE" w:rsidRPr="006265F8" w14:paraId="092FAEA4" w14:textId="64AA764E" w:rsidTr="00E67390">
        <w:tc>
          <w:tcPr>
            <w:tcW w:w="1453" w:type="dxa"/>
          </w:tcPr>
          <w:p w14:paraId="276E8DD7" w14:textId="692E93DF" w:rsidR="00A703DE" w:rsidRPr="00EC189A" w:rsidRDefault="00A703DE" w:rsidP="00A703DE">
            <w:pPr>
              <w:rPr>
                <w:b/>
                <w:bCs/>
                <w:sz w:val="18"/>
                <w:szCs w:val="18"/>
                <w:highlight w:val="yellow"/>
              </w:rPr>
            </w:pPr>
            <w:r w:rsidRPr="00EC189A">
              <w:rPr>
                <w:b/>
                <w:bCs/>
                <w:sz w:val="18"/>
                <w:szCs w:val="18"/>
                <w:highlight w:val="yellow"/>
                <w:lang w:val="en-US"/>
              </w:rPr>
              <w:t>U13.1.</w:t>
            </w:r>
            <w:r w:rsidR="00454256" w:rsidRPr="00EC189A">
              <w:rPr>
                <w:b/>
                <w:bCs/>
                <w:noProof/>
              </w:rPr>
              <w:t xml:space="preserve"> </w:t>
            </w:r>
            <w:r w:rsidR="00454256" w:rsidRPr="00EC189A">
              <w:rPr>
                <w:b/>
                <w:bCs/>
                <w:noProof/>
              </w:rPr>
              <w:drawing>
                <wp:anchor distT="0" distB="0" distL="114300" distR="114300" simplePos="0" relativeHeight="251685888" behindDoc="1" locked="0" layoutInCell="1" allowOverlap="1" wp14:anchorId="482BCE53" wp14:editId="539729E2">
                  <wp:simplePos x="0" y="0"/>
                  <wp:positionH relativeFrom="column">
                    <wp:posOffset>-6350</wp:posOffset>
                  </wp:positionH>
                  <wp:positionV relativeFrom="paragraph">
                    <wp:posOffset>139065</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1214166023"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81000" cy="381000"/>
                          </a:xfrm>
                          <a:prstGeom prst="rect">
                            <a:avLst/>
                          </a:prstGeom>
                        </pic:spPr>
                      </pic:pic>
                    </a:graphicData>
                  </a:graphic>
                </wp:anchor>
              </w:drawing>
            </w:r>
          </w:p>
          <w:p w14:paraId="64E416B9" w14:textId="57443FA1" w:rsidR="00A703DE" w:rsidRPr="00A703DE" w:rsidRDefault="00A703DE" w:rsidP="00A703DE">
            <w:pPr>
              <w:rPr>
                <w:b/>
                <w:bCs/>
                <w:sz w:val="18"/>
                <w:szCs w:val="18"/>
                <w:highlight w:val="yellow"/>
              </w:rPr>
            </w:pPr>
            <w:r w:rsidRPr="00A703DE">
              <w:rPr>
                <w:sz w:val="18"/>
                <w:szCs w:val="18"/>
                <w:highlight w:val="yellow"/>
              </w:rPr>
              <w:t>Identify some of the people that encounter Jesus and recognise that he is special.</w:t>
            </w:r>
          </w:p>
        </w:tc>
        <w:tc>
          <w:tcPr>
            <w:tcW w:w="2464" w:type="dxa"/>
          </w:tcPr>
          <w:p w14:paraId="7049EB1D" w14:textId="77777777" w:rsidR="00A703DE" w:rsidRPr="00A703DE" w:rsidRDefault="00A703DE" w:rsidP="00A703DE">
            <w:pPr>
              <w:numPr>
                <w:ilvl w:val="0"/>
                <w:numId w:val="15"/>
              </w:numPr>
              <w:tabs>
                <w:tab w:val="left" w:pos="930"/>
              </w:tabs>
              <w:rPr>
                <w:sz w:val="18"/>
                <w:szCs w:val="18"/>
              </w:rPr>
            </w:pPr>
            <w:r w:rsidRPr="00A703DE">
              <w:rPr>
                <w:sz w:val="18"/>
                <w:szCs w:val="18"/>
              </w:rPr>
              <w:t xml:space="preserve">I can recognise that Simeon and Anna were important in the life of Jesus. </w:t>
            </w:r>
          </w:p>
          <w:p w14:paraId="5ECD9964" w14:textId="77777777" w:rsidR="00A703DE" w:rsidRPr="00A703DE" w:rsidRDefault="00A703DE" w:rsidP="00A703DE">
            <w:pPr>
              <w:numPr>
                <w:ilvl w:val="0"/>
                <w:numId w:val="15"/>
              </w:numPr>
              <w:tabs>
                <w:tab w:val="left" w:pos="930"/>
              </w:tabs>
              <w:rPr>
                <w:sz w:val="18"/>
                <w:szCs w:val="18"/>
              </w:rPr>
            </w:pPr>
            <w:r w:rsidRPr="00A703DE">
              <w:rPr>
                <w:sz w:val="18"/>
                <w:szCs w:val="18"/>
              </w:rPr>
              <w:t>I know that the time before Jesus’ adult ministry is called his ‘hidden’ life by St Luke.</w:t>
            </w:r>
          </w:p>
          <w:p w14:paraId="108273DD" w14:textId="77777777" w:rsidR="00A703DE" w:rsidRPr="00A703DE" w:rsidRDefault="00A703DE" w:rsidP="00A703DE">
            <w:pPr>
              <w:numPr>
                <w:ilvl w:val="0"/>
                <w:numId w:val="15"/>
              </w:numPr>
              <w:tabs>
                <w:tab w:val="left" w:pos="930"/>
              </w:tabs>
              <w:rPr>
                <w:sz w:val="18"/>
                <w:szCs w:val="18"/>
              </w:rPr>
            </w:pPr>
            <w:r w:rsidRPr="00A703DE">
              <w:rPr>
                <w:sz w:val="18"/>
                <w:szCs w:val="18"/>
              </w:rPr>
              <w:t xml:space="preserve">I know that Jesus showed love and kindness to the Little Children. </w:t>
            </w:r>
          </w:p>
          <w:p w14:paraId="77A3934A" w14:textId="77777777" w:rsidR="00A703DE" w:rsidRPr="00A703DE" w:rsidRDefault="00A703DE" w:rsidP="00A703DE">
            <w:pPr>
              <w:tabs>
                <w:tab w:val="left" w:pos="930"/>
              </w:tabs>
              <w:ind w:left="720"/>
              <w:rPr>
                <w:sz w:val="18"/>
                <w:szCs w:val="18"/>
              </w:rPr>
            </w:pPr>
          </w:p>
          <w:p w14:paraId="1D48B40A" w14:textId="0E51F3F1" w:rsidR="00A703DE" w:rsidRPr="00A703DE" w:rsidRDefault="00A703DE" w:rsidP="00A703DE">
            <w:pPr>
              <w:ind w:left="720"/>
              <w:rPr>
                <w:sz w:val="18"/>
                <w:szCs w:val="18"/>
              </w:rPr>
            </w:pPr>
          </w:p>
        </w:tc>
        <w:tc>
          <w:tcPr>
            <w:tcW w:w="4806" w:type="dxa"/>
          </w:tcPr>
          <w:p w14:paraId="3289E631" w14:textId="77777777" w:rsidR="00E3079D" w:rsidRPr="00E3079D" w:rsidRDefault="00E3079D" w:rsidP="00E3079D">
            <w:pPr>
              <w:rPr>
                <w:b/>
                <w:bCs/>
                <w:sz w:val="18"/>
                <w:szCs w:val="18"/>
              </w:rPr>
            </w:pPr>
            <w:r w:rsidRPr="00E3079D">
              <w:rPr>
                <w:b/>
                <w:bCs/>
                <w:sz w:val="18"/>
                <w:szCs w:val="18"/>
              </w:rPr>
              <w:t>Assessment method 33: What Do You See?</w:t>
            </w:r>
          </w:p>
          <w:p w14:paraId="6F50ABDB" w14:textId="77777777" w:rsidR="00E3079D" w:rsidRPr="00E3079D" w:rsidRDefault="00E3079D" w:rsidP="00E3079D">
            <w:pPr>
              <w:rPr>
                <w:sz w:val="18"/>
                <w:szCs w:val="18"/>
              </w:rPr>
            </w:pPr>
            <w:r w:rsidRPr="00E3079D">
              <w:rPr>
                <w:b/>
                <w:bCs/>
                <w:sz w:val="18"/>
                <w:szCs w:val="18"/>
              </w:rPr>
              <w:t>Task:</w:t>
            </w:r>
            <w:r w:rsidRPr="00E3079D">
              <w:rPr>
                <w:sz w:val="18"/>
                <w:szCs w:val="18"/>
              </w:rPr>
              <w:t xml:space="preserve"> Revisit a Gospel encounter already taught, such as Jesus welcoming the children (Mark 10:13–16). Show an illustration faithful to the passage. Invite pupils to point to or name the people, then notice Jesus’ actions. Useful prompts include:</w:t>
            </w:r>
          </w:p>
          <w:p w14:paraId="04DDEA65" w14:textId="77777777" w:rsidR="00E3079D" w:rsidRPr="00E3079D" w:rsidRDefault="00E3079D" w:rsidP="00E3079D">
            <w:pPr>
              <w:numPr>
                <w:ilvl w:val="0"/>
                <w:numId w:val="21"/>
              </w:numPr>
              <w:rPr>
                <w:sz w:val="18"/>
                <w:szCs w:val="18"/>
              </w:rPr>
            </w:pPr>
            <w:r w:rsidRPr="00E3079D">
              <w:rPr>
                <w:sz w:val="18"/>
                <w:szCs w:val="18"/>
              </w:rPr>
              <w:t>‘Who is with Jesus? Point to the children and the disciples.’</w:t>
            </w:r>
          </w:p>
          <w:p w14:paraId="5075E5A7" w14:textId="77777777" w:rsidR="00E3079D" w:rsidRPr="00E3079D" w:rsidRDefault="00E3079D" w:rsidP="00E3079D">
            <w:pPr>
              <w:numPr>
                <w:ilvl w:val="0"/>
                <w:numId w:val="21"/>
              </w:numPr>
              <w:rPr>
                <w:sz w:val="18"/>
                <w:szCs w:val="18"/>
              </w:rPr>
            </w:pPr>
            <w:r w:rsidRPr="00E3079D">
              <w:rPr>
                <w:sz w:val="18"/>
                <w:szCs w:val="18"/>
              </w:rPr>
              <w:t>‘What does Jesus do when the children come to him?’</w:t>
            </w:r>
          </w:p>
          <w:p w14:paraId="55F82403" w14:textId="77777777" w:rsidR="00E3079D" w:rsidRPr="00E3079D" w:rsidRDefault="00E3079D" w:rsidP="00E3079D">
            <w:pPr>
              <w:numPr>
                <w:ilvl w:val="0"/>
                <w:numId w:val="21"/>
              </w:numPr>
              <w:rPr>
                <w:sz w:val="18"/>
                <w:szCs w:val="18"/>
              </w:rPr>
            </w:pPr>
            <w:r w:rsidRPr="00E3079D">
              <w:rPr>
                <w:sz w:val="18"/>
                <w:szCs w:val="18"/>
              </w:rPr>
              <w:t>‘What does this help Christians know about Jesus?’</w:t>
            </w:r>
          </w:p>
          <w:p w14:paraId="2B8A79F5" w14:textId="77777777" w:rsidR="00E3079D" w:rsidRPr="00E3079D" w:rsidRDefault="00E3079D" w:rsidP="00E3079D">
            <w:pPr>
              <w:rPr>
                <w:sz w:val="18"/>
                <w:szCs w:val="18"/>
              </w:rPr>
            </w:pPr>
            <w:r w:rsidRPr="00E3079D">
              <w:rPr>
                <w:sz w:val="18"/>
                <w:szCs w:val="18"/>
              </w:rPr>
              <w:t>Allow speech, pointing and familiar picture or word cues. Return to the Gospel’s words to check what happened; details added by an illustrator should not become assessment requirements.</w:t>
            </w:r>
          </w:p>
          <w:p w14:paraId="242DF921" w14:textId="77777777" w:rsidR="00A703DE" w:rsidRDefault="00A703DE" w:rsidP="00A703DE">
            <w:pPr>
              <w:ind w:firstLine="720"/>
              <w:rPr>
                <w:sz w:val="18"/>
                <w:szCs w:val="18"/>
              </w:rPr>
            </w:pPr>
          </w:p>
          <w:p w14:paraId="10418E7C" w14:textId="77777777" w:rsidR="00E3079D" w:rsidRPr="00E3079D" w:rsidRDefault="00E3079D" w:rsidP="00E3079D">
            <w:pPr>
              <w:rPr>
                <w:b/>
                <w:bCs/>
                <w:sz w:val="18"/>
                <w:szCs w:val="18"/>
              </w:rPr>
            </w:pPr>
            <w:r w:rsidRPr="00E3079D">
              <w:rPr>
                <w:b/>
                <w:bCs/>
                <w:sz w:val="18"/>
                <w:szCs w:val="18"/>
              </w:rPr>
              <w:t>Assessment method 41: ‘What I Learnt Today’ Postcards</w:t>
            </w:r>
          </w:p>
          <w:p w14:paraId="3E03E62A" w14:textId="77777777" w:rsidR="00E3079D" w:rsidRPr="00E3079D" w:rsidRDefault="00E3079D" w:rsidP="00E3079D">
            <w:pPr>
              <w:rPr>
                <w:sz w:val="18"/>
                <w:szCs w:val="18"/>
              </w:rPr>
            </w:pPr>
            <w:r w:rsidRPr="00E3079D">
              <w:rPr>
                <w:b/>
                <w:bCs/>
                <w:sz w:val="18"/>
                <w:szCs w:val="18"/>
              </w:rPr>
              <w:t>Task:</w:t>
            </w:r>
            <w:r w:rsidRPr="00E3079D">
              <w:rPr>
                <w:sz w:val="18"/>
                <w:szCs w:val="18"/>
              </w:rPr>
              <w:t xml:space="preserve"> Provide a postcard with two spaces: ‘People who met Jesus’ and ‘What this encounter shows about Jesus’. Pupils draw or label people from a familiar Gospel encounter, then dictate or add a short caption about Jesus. An adult can </w:t>
            </w:r>
            <w:r w:rsidRPr="00E3079D">
              <w:rPr>
                <w:sz w:val="18"/>
                <w:szCs w:val="18"/>
              </w:rPr>
              <w:lastRenderedPageBreak/>
              <w:t>scribe the pupil’s words. Picture selection and oral responses can replace writing.</w:t>
            </w:r>
          </w:p>
          <w:p w14:paraId="36A1BF29" w14:textId="77777777" w:rsidR="00E3079D" w:rsidRPr="00E3079D" w:rsidRDefault="00E3079D" w:rsidP="00E3079D">
            <w:pPr>
              <w:ind w:firstLine="720"/>
              <w:rPr>
                <w:sz w:val="18"/>
                <w:szCs w:val="18"/>
              </w:rPr>
            </w:pPr>
            <w:r w:rsidRPr="00E3079D">
              <w:rPr>
                <w:sz w:val="18"/>
                <w:szCs w:val="18"/>
              </w:rPr>
              <w:t xml:space="preserve">Prompts might include ‘Who have you drawn?’ and ‘Show something Jesus said or did that </w:t>
            </w:r>
            <w:proofErr w:type="gramStart"/>
            <w:r w:rsidRPr="00E3079D">
              <w:rPr>
                <w:sz w:val="18"/>
                <w:szCs w:val="18"/>
              </w:rPr>
              <w:t>helps</w:t>
            </w:r>
            <w:proofErr w:type="gramEnd"/>
            <w:r w:rsidRPr="00E3079D">
              <w:rPr>
                <w:sz w:val="18"/>
                <w:szCs w:val="18"/>
              </w:rPr>
              <w:t xml:space="preserve"> Christians know what he is like.’ Follow with ‘Who do Christians believe Jesus is?’ where needed, checking whether the pupil connects this belief with the encounter. Do not impose word limits or require a complete retelling.</w:t>
            </w:r>
          </w:p>
          <w:p w14:paraId="0E2F3258" w14:textId="77777777" w:rsidR="00E3079D" w:rsidRPr="00613820" w:rsidRDefault="00E3079D" w:rsidP="00A703DE">
            <w:pPr>
              <w:ind w:firstLine="720"/>
              <w:rPr>
                <w:sz w:val="18"/>
                <w:szCs w:val="18"/>
              </w:rPr>
            </w:pPr>
          </w:p>
        </w:tc>
        <w:tc>
          <w:tcPr>
            <w:tcW w:w="4405" w:type="dxa"/>
          </w:tcPr>
          <w:p w14:paraId="0590682F" w14:textId="77777777" w:rsidR="00A703DE" w:rsidRDefault="00A703DE" w:rsidP="00A703DE">
            <w:pPr>
              <w:rPr>
                <w:b/>
                <w:bCs/>
                <w:sz w:val="18"/>
                <w:szCs w:val="18"/>
              </w:rPr>
            </w:pPr>
            <w:r w:rsidRPr="00304EFE">
              <w:rPr>
                <w:b/>
                <w:bCs/>
                <w:sz w:val="18"/>
                <w:szCs w:val="18"/>
              </w:rPr>
              <w:lastRenderedPageBreak/>
              <w:t>Expected evidence</w:t>
            </w:r>
          </w:p>
          <w:p w14:paraId="5C757BFF" w14:textId="77777777" w:rsidR="00AE4817" w:rsidRPr="00AE4817" w:rsidRDefault="00AE4817" w:rsidP="00277717">
            <w:pPr>
              <w:numPr>
                <w:ilvl w:val="0"/>
                <w:numId w:val="19"/>
              </w:numPr>
              <w:rPr>
                <w:sz w:val="18"/>
                <w:szCs w:val="18"/>
              </w:rPr>
            </w:pPr>
            <w:r w:rsidRPr="00AE4817">
              <w:rPr>
                <w:sz w:val="18"/>
                <w:szCs w:val="18"/>
              </w:rPr>
              <w:t xml:space="preserve">Identifies some people from the encounters taught, using names or accurate roles such as ‘the children’ and ‘the </w:t>
            </w:r>
            <w:proofErr w:type="gramStart"/>
            <w:r w:rsidRPr="00AE4817">
              <w:rPr>
                <w:sz w:val="18"/>
                <w:szCs w:val="18"/>
              </w:rPr>
              <w:t>disciples’</w:t>
            </w:r>
            <w:proofErr w:type="gramEnd"/>
            <w:r w:rsidRPr="00AE4817">
              <w:rPr>
                <w:sz w:val="18"/>
                <w:szCs w:val="18"/>
              </w:rPr>
              <w:t>. Names are not needed where the passage does not give them.</w:t>
            </w:r>
          </w:p>
          <w:p w14:paraId="2222DEF3" w14:textId="77777777" w:rsidR="00AE4817" w:rsidRPr="00AE4817" w:rsidRDefault="00AE4817" w:rsidP="00277717">
            <w:pPr>
              <w:numPr>
                <w:ilvl w:val="0"/>
                <w:numId w:val="19"/>
              </w:numPr>
              <w:rPr>
                <w:sz w:val="18"/>
                <w:szCs w:val="18"/>
              </w:rPr>
            </w:pPr>
            <w:r w:rsidRPr="00AE4817">
              <w:rPr>
                <w:sz w:val="18"/>
                <w:szCs w:val="18"/>
              </w:rPr>
              <w:t>Recognises something Jesus says or does in the account and makes a simple, possibly supported connection with Christian belief that he is God’s Son and makes God’s love known.</w:t>
            </w:r>
          </w:p>
          <w:p w14:paraId="2ECFC6AD" w14:textId="77777777" w:rsidR="00AE4817" w:rsidRPr="00AE4817" w:rsidRDefault="00AE4817" w:rsidP="00277717">
            <w:pPr>
              <w:numPr>
                <w:ilvl w:val="0"/>
                <w:numId w:val="19"/>
              </w:numPr>
              <w:rPr>
                <w:sz w:val="18"/>
                <w:szCs w:val="18"/>
              </w:rPr>
            </w:pPr>
            <w:r w:rsidRPr="00AE4817">
              <w:rPr>
                <w:sz w:val="18"/>
                <w:szCs w:val="18"/>
              </w:rPr>
              <w:t>Shows this through speech, labelled drawing, picture choices or pointing with brief clarification. A full written explanation is unnecessary.</w:t>
            </w:r>
          </w:p>
          <w:p w14:paraId="7405AFBD" w14:textId="77777777" w:rsidR="00AE4817" w:rsidRPr="00AE4817" w:rsidRDefault="00AE4817" w:rsidP="00AE4817">
            <w:pPr>
              <w:rPr>
                <w:sz w:val="18"/>
                <w:szCs w:val="18"/>
              </w:rPr>
            </w:pPr>
            <w:r w:rsidRPr="00AE4817">
              <w:rPr>
                <w:sz w:val="18"/>
                <w:szCs w:val="18"/>
              </w:rPr>
              <w:t>Key pupil language includes Jesus, God and God’s Son or Son of God, alongside relevant character names or roles. ‘Revelation’ and ‘definitive revelation of God’ are teacher-facing theological language, not required pupil vocabulary.</w:t>
            </w:r>
          </w:p>
          <w:p w14:paraId="2EB2FE7E" w14:textId="77777777" w:rsidR="00AE4817" w:rsidRDefault="00AE4817" w:rsidP="00A703DE">
            <w:pPr>
              <w:rPr>
                <w:b/>
                <w:bCs/>
                <w:sz w:val="18"/>
                <w:szCs w:val="18"/>
              </w:rPr>
            </w:pPr>
          </w:p>
          <w:p w14:paraId="6325A627" w14:textId="6ED64F74" w:rsidR="00A703DE" w:rsidRDefault="00A703DE" w:rsidP="00A703DE">
            <w:pPr>
              <w:rPr>
                <w:b/>
                <w:bCs/>
                <w:sz w:val="18"/>
                <w:szCs w:val="18"/>
              </w:rPr>
            </w:pPr>
            <w:r w:rsidRPr="00304EFE">
              <w:rPr>
                <w:b/>
                <w:bCs/>
                <w:sz w:val="18"/>
                <w:szCs w:val="18"/>
              </w:rPr>
              <w:t>Working towards</w:t>
            </w:r>
          </w:p>
          <w:p w14:paraId="1692D419" w14:textId="77777777" w:rsidR="00277717" w:rsidRPr="00277717" w:rsidRDefault="00277717" w:rsidP="00277717">
            <w:pPr>
              <w:numPr>
                <w:ilvl w:val="0"/>
                <w:numId w:val="19"/>
              </w:numPr>
              <w:rPr>
                <w:sz w:val="18"/>
                <w:szCs w:val="18"/>
              </w:rPr>
            </w:pPr>
            <w:r w:rsidRPr="00277717">
              <w:rPr>
                <w:sz w:val="18"/>
                <w:szCs w:val="18"/>
              </w:rPr>
              <w:lastRenderedPageBreak/>
              <w:t>Identifies people and recalls an action accurately, but describes Jesus only as kind, famous or powerful, without recognising the connection to belief about him.</w:t>
            </w:r>
          </w:p>
          <w:p w14:paraId="19DF7C7B" w14:textId="77777777" w:rsidR="00277717" w:rsidRPr="00277717" w:rsidRDefault="00277717" w:rsidP="00277717">
            <w:pPr>
              <w:numPr>
                <w:ilvl w:val="0"/>
                <w:numId w:val="19"/>
              </w:numPr>
              <w:rPr>
                <w:sz w:val="18"/>
                <w:szCs w:val="18"/>
              </w:rPr>
            </w:pPr>
            <w:r w:rsidRPr="00277717">
              <w:rPr>
                <w:sz w:val="18"/>
                <w:szCs w:val="18"/>
              </w:rPr>
              <w:t>Repeats ‘Jesus is God’s Son’ but cannot yet connect this with the familiar encounter, even with appropriate support.</w:t>
            </w:r>
          </w:p>
          <w:p w14:paraId="2DB73368" w14:textId="77777777" w:rsidR="00277717" w:rsidRPr="00277717" w:rsidRDefault="00277717" w:rsidP="00277717">
            <w:pPr>
              <w:numPr>
                <w:ilvl w:val="0"/>
                <w:numId w:val="19"/>
              </w:numPr>
              <w:rPr>
                <w:sz w:val="18"/>
                <w:szCs w:val="18"/>
              </w:rPr>
            </w:pPr>
            <w:r w:rsidRPr="00277717">
              <w:rPr>
                <w:sz w:val="18"/>
                <w:szCs w:val="18"/>
              </w:rPr>
              <w:t>Recognises Jesus’ welcome and its connection with God’s love, but confuses who appears in the account.</w:t>
            </w:r>
          </w:p>
          <w:p w14:paraId="4D41FF08" w14:textId="77777777" w:rsidR="00277717" w:rsidRPr="00277717" w:rsidRDefault="00277717" w:rsidP="00277717">
            <w:pPr>
              <w:numPr>
                <w:ilvl w:val="0"/>
                <w:numId w:val="19"/>
              </w:numPr>
              <w:shd w:val="clear" w:color="auto" w:fill="FDF0ED"/>
              <w:spacing w:before="100" w:beforeAutospacing="1" w:after="60"/>
              <w:rPr>
                <w:rFonts w:ascii="Aptos" w:eastAsia="Times New Roman" w:hAnsi="Aptos" w:cs="Times New Roman"/>
                <w:kern w:val="0"/>
                <w:sz w:val="18"/>
                <w:szCs w:val="18"/>
                <w:lang w:eastAsia="en-GB"/>
                <w14:ligatures w14:val="none"/>
              </w:rPr>
            </w:pPr>
            <w:r w:rsidRPr="00277717">
              <w:rPr>
                <w:rFonts w:ascii="Aptos" w:eastAsia="Times New Roman" w:hAnsi="Aptos" w:cs="Times New Roman"/>
                <w:kern w:val="0"/>
                <w:sz w:val="18"/>
                <w:szCs w:val="18"/>
                <w:lang w:eastAsia="en-GB"/>
                <w14:ligatures w14:val="none"/>
              </w:rPr>
              <w:t>Names biblical people without identifying whether they appear in the encounter being assessed.</w:t>
            </w:r>
          </w:p>
          <w:p w14:paraId="77E1A4A7" w14:textId="77777777" w:rsidR="00277717" w:rsidRPr="00277717" w:rsidRDefault="00277717" w:rsidP="00277717">
            <w:pPr>
              <w:numPr>
                <w:ilvl w:val="0"/>
                <w:numId w:val="19"/>
              </w:numPr>
              <w:shd w:val="clear" w:color="auto" w:fill="FDF0ED"/>
              <w:spacing w:before="100" w:beforeAutospacing="1" w:after="60"/>
              <w:rPr>
                <w:rFonts w:ascii="Aptos" w:eastAsia="Times New Roman" w:hAnsi="Aptos" w:cs="Times New Roman"/>
                <w:kern w:val="0"/>
                <w:sz w:val="18"/>
                <w:szCs w:val="18"/>
                <w:lang w:eastAsia="en-GB"/>
                <w14:ligatures w14:val="none"/>
              </w:rPr>
            </w:pPr>
            <w:r w:rsidRPr="00277717">
              <w:rPr>
                <w:rFonts w:ascii="Aptos" w:eastAsia="Times New Roman" w:hAnsi="Aptos" w:cs="Times New Roman"/>
                <w:kern w:val="0"/>
                <w:sz w:val="18"/>
                <w:szCs w:val="18"/>
                <w:lang w:eastAsia="en-GB"/>
                <w14:ligatures w14:val="none"/>
              </w:rPr>
              <w:t>Treats Jesus’ actions as magic or assumes that everyone who met him immediately understood who he was.</w:t>
            </w:r>
          </w:p>
          <w:p w14:paraId="26769733" w14:textId="77777777" w:rsidR="00277717" w:rsidRPr="00277717" w:rsidRDefault="00277717" w:rsidP="00277717">
            <w:pPr>
              <w:numPr>
                <w:ilvl w:val="0"/>
                <w:numId w:val="19"/>
              </w:numPr>
              <w:shd w:val="clear" w:color="auto" w:fill="FDF0ED"/>
              <w:spacing w:before="100" w:beforeAutospacing="1" w:after="60"/>
              <w:rPr>
                <w:rFonts w:ascii="Aptos" w:eastAsia="Times New Roman" w:hAnsi="Aptos" w:cs="Times New Roman"/>
                <w:kern w:val="0"/>
                <w:sz w:val="18"/>
                <w:szCs w:val="18"/>
                <w:lang w:eastAsia="en-GB"/>
                <w14:ligatures w14:val="none"/>
              </w:rPr>
            </w:pPr>
            <w:r w:rsidRPr="00277717">
              <w:rPr>
                <w:rFonts w:ascii="Aptos" w:eastAsia="Times New Roman" w:hAnsi="Aptos" w:cs="Times New Roman"/>
                <w:kern w:val="0"/>
                <w:sz w:val="18"/>
                <w:szCs w:val="18"/>
                <w:lang w:eastAsia="en-GB"/>
                <w14:ligatures w14:val="none"/>
              </w:rPr>
              <w:t>Offers only a personal response, such as ‘I like Jesus’, or a moral message, such as ‘Be kind’, without showing understanding of the encounter and Jesus’ identity.</w:t>
            </w:r>
          </w:p>
          <w:p w14:paraId="2E93552C" w14:textId="77777777" w:rsidR="00277717" w:rsidRPr="00277717" w:rsidRDefault="00277717" w:rsidP="00277717">
            <w:pPr>
              <w:numPr>
                <w:ilvl w:val="0"/>
                <w:numId w:val="19"/>
              </w:numPr>
              <w:shd w:val="clear" w:color="auto" w:fill="FDF0ED"/>
              <w:spacing w:before="100" w:beforeAutospacing="1" w:after="60"/>
              <w:rPr>
                <w:rFonts w:ascii="Aptos" w:eastAsia="Times New Roman" w:hAnsi="Aptos" w:cs="Times New Roman"/>
                <w:kern w:val="0"/>
                <w:sz w:val="18"/>
                <w:szCs w:val="18"/>
                <w:lang w:eastAsia="en-GB"/>
                <w14:ligatures w14:val="none"/>
              </w:rPr>
            </w:pPr>
            <w:r w:rsidRPr="00277717">
              <w:rPr>
                <w:rFonts w:ascii="Aptos" w:eastAsia="Times New Roman" w:hAnsi="Aptos" w:cs="Times New Roman"/>
                <w:kern w:val="0"/>
                <w:sz w:val="18"/>
                <w:szCs w:val="18"/>
                <w:lang w:eastAsia="en-GB"/>
                <w14:ligatures w14:val="none"/>
              </w:rPr>
              <w:t>Copies a supplied sentence without showing its meaning through another response, choice or indication.</w:t>
            </w:r>
          </w:p>
          <w:p w14:paraId="39E5F264" w14:textId="77777777" w:rsidR="00AE4817" w:rsidRDefault="00AE4817" w:rsidP="00A703DE">
            <w:pPr>
              <w:rPr>
                <w:b/>
                <w:bCs/>
                <w:sz w:val="18"/>
                <w:szCs w:val="18"/>
              </w:rPr>
            </w:pPr>
          </w:p>
          <w:p w14:paraId="02544686" w14:textId="77777777" w:rsidR="00A703DE" w:rsidRPr="002C486E" w:rsidRDefault="00A703DE" w:rsidP="00A703DE">
            <w:pPr>
              <w:ind w:left="720"/>
              <w:rPr>
                <w:sz w:val="18"/>
                <w:szCs w:val="18"/>
              </w:rPr>
            </w:pPr>
          </w:p>
          <w:p w14:paraId="1EAEC1D2" w14:textId="6B914182" w:rsidR="00A703DE" w:rsidRPr="006226AF" w:rsidRDefault="00A703DE" w:rsidP="00A703DE">
            <w:pPr>
              <w:ind w:left="720"/>
              <w:rPr>
                <w:b/>
                <w:bCs/>
                <w:sz w:val="18"/>
                <w:szCs w:val="18"/>
              </w:rPr>
            </w:pPr>
          </w:p>
        </w:tc>
        <w:tc>
          <w:tcPr>
            <w:tcW w:w="1326" w:type="dxa"/>
          </w:tcPr>
          <w:p w14:paraId="7A897F66" w14:textId="217849AA" w:rsidR="00A703DE" w:rsidRPr="006265F8" w:rsidRDefault="00A703DE" w:rsidP="00A703DE">
            <w:pPr>
              <w:jc w:val="center"/>
              <w:rPr>
                <w:b/>
                <w:bCs/>
                <w:sz w:val="18"/>
                <w:szCs w:val="18"/>
                <w:u w:val="single"/>
              </w:rPr>
            </w:pPr>
          </w:p>
        </w:tc>
      </w:tr>
      <w:tr w:rsidR="00A703DE" w:rsidRPr="006265F8" w14:paraId="78C31A6B" w14:textId="07E96FEF" w:rsidTr="00E67390">
        <w:tc>
          <w:tcPr>
            <w:tcW w:w="1453" w:type="dxa"/>
          </w:tcPr>
          <w:p w14:paraId="59566BF4" w14:textId="53BFFA66" w:rsidR="00A703DE" w:rsidRPr="00EC189A" w:rsidRDefault="00A703DE" w:rsidP="00A703DE">
            <w:pPr>
              <w:rPr>
                <w:b/>
                <w:bCs/>
                <w:sz w:val="18"/>
                <w:szCs w:val="18"/>
                <w:highlight w:val="yellow"/>
              </w:rPr>
            </w:pPr>
            <w:r w:rsidRPr="00EC189A">
              <w:rPr>
                <w:b/>
                <w:bCs/>
                <w:sz w:val="18"/>
                <w:szCs w:val="18"/>
                <w:highlight w:val="yellow"/>
                <w:lang w:val="en-US"/>
              </w:rPr>
              <w:t>U1.3.2.</w:t>
            </w:r>
            <w:r w:rsidR="00454256" w:rsidRPr="00EC189A">
              <w:rPr>
                <w:b/>
                <w:bCs/>
                <w:sz w:val="18"/>
                <w:szCs w:val="18"/>
                <w:highlight w:val="yellow"/>
                <w:lang w:val="en-US"/>
              </w:rPr>
              <w:t xml:space="preserve"> </w:t>
            </w:r>
            <w:r w:rsidR="00454256" w:rsidRPr="00EC189A">
              <w:rPr>
                <w:b/>
                <w:bCs/>
                <w:noProof/>
              </w:rPr>
              <w:drawing>
                <wp:anchor distT="0" distB="0" distL="114300" distR="114300" simplePos="0" relativeHeight="251687936" behindDoc="1" locked="0" layoutInCell="1" allowOverlap="1" wp14:anchorId="06F5EC0E" wp14:editId="236D9620">
                  <wp:simplePos x="0" y="0"/>
                  <wp:positionH relativeFrom="column">
                    <wp:posOffset>-6350</wp:posOffset>
                  </wp:positionH>
                  <wp:positionV relativeFrom="paragraph">
                    <wp:posOffset>145415</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706408278"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81000" cy="381000"/>
                          </a:xfrm>
                          <a:prstGeom prst="rect">
                            <a:avLst/>
                          </a:prstGeom>
                        </pic:spPr>
                      </pic:pic>
                    </a:graphicData>
                  </a:graphic>
                </wp:anchor>
              </w:drawing>
            </w:r>
          </w:p>
          <w:p w14:paraId="3B03BF87" w14:textId="63784309" w:rsidR="00A703DE" w:rsidRPr="00A703DE" w:rsidRDefault="00A703DE" w:rsidP="00A703DE">
            <w:pPr>
              <w:rPr>
                <w:sz w:val="18"/>
                <w:szCs w:val="18"/>
                <w:highlight w:val="yellow"/>
              </w:rPr>
            </w:pPr>
            <w:r w:rsidRPr="00A703DE">
              <w:rPr>
                <w:sz w:val="18"/>
                <w:szCs w:val="18"/>
                <w:highlight w:val="yellow"/>
              </w:rPr>
              <w:t xml:space="preserve">Retell, in any form, one of the stories they have heard, recognising these are religious accounts from </w:t>
            </w:r>
            <w:r w:rsidRPr="00A703DE">
              <w:rPr>
                <w:sz w:val="18"/>
                <w:szCs w:val="18"/>
                <w:highlight w:val="yellow"/>
              </w:rPr>
              <w:lastRenderedPageBreak/>
              <w:t>the Gospel of Luke.</w:t>
            </w:r>
          </w:p>
        </w:tc>
        <w:tc>
          <w:tcPr>
            <w:tcW w:w="2464" w:type="dxa"/>
          </w:tcPr>
          <w:p w14:paraId="17B0907B" w14:textId="77777777" w:rsidR="00A703DE" w:rsidRPr="00A703DE" w:rsidRDefault="00A703DE" w:rsidP="00A703DE">
            <w:pPr>
              <w:numPr>
                <w:ilvl w:val="0"/>
                <w:numId w:val="16"/>
              </w:numPr>
              <w:tabs>
                <w:tab w:val="left" w:pos="1875"/>
              </w:tabs>
              <w:rPr>
                <w:sz w:val="18"/>
                <w:szCs w:val="18"/>
              </w:rPr>
            </w:pPr>
            <w:r w:rsidRPr="00A703DE">
              <w:rPr>
                <w:sz w:val="18"/>
                <w:szCs w:val="18"/>
              </w:rPr>
              <w:lastRenderedPageBreak/>
              <w:t>I can retell the story of the Presentation of Jesus.</w:t>
            </w:r>
          </w:p>
          <w:p w14:paraId="6BA37AD9" w14:textId="77777777" w:rsidR="00A703DE" w:rsidRPr="00A703DE" w:rsidRDefault="00A703DE" w:rsidP="00A703DE">
            <w:pPr>
              <w:numPr>
                <w:ilvl w:val="0"/>
                <w:numId w:val="16"/>
              </w:numPr>
              <w:tabs>
                <w:tab w:val="left" w:pos="1875"/>
              </w:tabs>
              <w:rPr>
                <w:sz w:val="18"/>
                <w:szCs w:val="18"/>
              </w:rPr>
            </w:pPr>
            <w:r w:rsidRPr="00A703DE">
              <w:rPr>
                <w:sz w:val="18"/>
                <w:szCs w:val="18"/>
              </w:rPr>
              <w:t xml:space="preserve">I know the story comes from the Gospel of Luke. </w:t>
            </w:r>
          </w:p>
          <w:p w14:paraId="79ACD190" w14:textId="77777777" w:rsidR="00A703DE" w:rsidRPr="00A703DE" w:rsidRDefault="00A703DE" w:rsidP="00A703DE">
            <w:pPr>
              <w:numPr>
                <w:ilvl w:val="0"/>
                <w:numId w:val="16"/>
              </w:numPr>
              <w:tabs>
                <w:tab w:val="left" w:pos="1875"/>
              </w:tabs>
              <w:rPr>
                <w:sz w:val="18"/>
                <w:szCs w:val="18"/>
              </w:rPr>
            </w:pPr>
            <w:r w:rsidRPr="00A703DE">
              <w:rPr>
                <w:sz w:val="18"/>
                <w:szCs w:val="18"/>
              </w:rPr>
              <w:t>I can retell the story of the Finding in the temple.</w:t>
            </w:r>
          </w:p>
          <w:p w14:paraId="75F06F87" w14:textId="77777777" w:rsidR="00A703DE" w:rsidRPr="00A703DE" w:rsidRDefault="00A703DE" w:rsidP="00A703DE">
            <w:pPr>
              <w:numPr>
                <w:ilvl w:val="0"/>
                <w:numId w:val="16"/>
              </w:numPr>
              <w:tabs>
                <w:tab w:val="left" w:pos="1875"/>
              </w:tabs>
              <w:rPr>
                <w:sz w:val="18"/>
                <w:szCs w:val="18"/>
              </w:rPr>
            </w:pPr>
            <w:r w:rsidRPr="00A703DE">
              <w:rPr>
                <w:sz w:val="18"/>
                <w:szCs w:val="18"/>
              </w:rPr>
              <w:lastRenderedPageBreak/>
              <w:t>I can retell the story of the Call of the Disciples.</w:t>
            </w:r>
          </w:p>
          <w:p w14:paraId="23F395BD" w14:textId="77777777" w:rsidR="00A703DE" w:rsidRPr="00A703DE" w:rsidRDefault="00A703DE" w:rsidP="00A703DE">
            <w:pPr>
              <w:numPr>
                <w:ilvl w:val="0"/>
                <w:numId w:val="16"/>
              </w:numPr>
              <w:tabs>
                <w:tab w:val="left" w:pos="1875"/>
              </w:tabs>
              <w:rPr>
                <w:sz w:val="18"/>
                <w:szCs w:val="18"/>
              </w:rPr>
            </w:pPr>
            <w:r w:rsidRPr="00A703DE">
              <w:rPr>
                <w:sz w:val="18"/>
                <w:szCs w:val="18"/>
              </w:rPr>
              <w:t xml:space="preserve">I can retell the story of The Little Children from the Gospel of Luke. </w:t>
            </w:r>
          </w:p>
          <w:p w14:paraId="19D76ED1" w14:textId="4634281E" w:rsidR="00A703DE" w:rsidRPr="00A703DE" w:rsidRDefault="00A703DE" w:rsidP="00A703DE">
            <w:pPr>
              <w:ind w:left="720"/>
              <w:rPr>
                <w:sz w:val="18"/>
                <w:szCs w:val="18"/>
              </w:rPr>
            </w:pPr>
          </w:p>
        </w:tc>
        <w:tc>
          <w:tcPr>
            <w:tcW w:w="4806" w:type="dxa"/>
          </w:tcPr>
          <w:p w14:paraId="4A7211D8" w14:textId="77777777" w:rsidR="00436A57" w:rsidRPr="00436A57" w:rsidRDefault="00436A57" w:rsidP="00436A57">
            <w:pPr>
              <w:rPr>
                <w:b/>
                <w:bCs/>
                <w:sz w:val="18"/>
                <w:szCs w:val="18"/>
              </w:rPr>
            </w:pPr>
            <w:r w:rsidRPr="00436A57">
              <w:rPr>
                <w:b/>
                <w:bCs/>
                <w:sz w:val="18"/>
                <w:szCs w:val="18"/>
              </w:rPr>
              <w:lastRenderedPageBreak/>
              <w:t>Assessment method 24: Hooks</w:t>
            </w:r>
          </w:p>
          <w:p w14:paraId="15235533" w14:textId="77777777" w:rsidR="00436A57" w:rsidRPr="00436A57" w:rsidRDefault="00436A57" w:rsidP="00436A57">
            <w:pPr>
              <w:rPr>
                <w:sz w:val="18"/>
                <w:szCs w:val="18"/>
              </w:rPr>
            </w:pPr>
            <w:r w:rsidRPr="00436A57">
              <w:rPr>
                <w:b/>
                <w:bCs/>
                <w:sz w:val="18"/>
                <w:szCs w:val="18"/>
              </w:rPr>
              <w:t>Task:</w:t>
            </w:r>
            <w:r w:rsidRPr="00436A57">
              <w:rPr>
                <w:sz w:val="18"/>
                <w:szCs w:val="18"/>
              </w:rPr>
              <w:t xml:space="preserve"> Offer a small selection of objects or pictures connected to the passage. Pupils choose those that will help them retell it, briefly showing which part each represents. Accept spoken retelling, puppets, gesture, drawings or communication aids. Useful prompts include: ‘Show or tell how the account begins’, ‘What happens next?’ and ‘How does it end?’ Follow with ‘Where would we find this account?’ and, if needed, ‘Which Gospel?’</w:t>
            </w:r>
          </w:p>
          <w:p w14:paraId="777559B6" w14:textId="77777777" w:rsidR="00A703DE" w:rsidRDefault="00A703DE" w:rsidP="00A703DE">
            <w:pPr>
              <w:rPr>
                <w:i/>
                <w:iCs/>
                <w:sz w:val="18"/>
                <w:szCs w:val="18"/>
              </w:rPr>
            </w:pPr>
          </w:p>
          <w:p w14:paraId="3B4D374D" w14:textId="77777777" w:rsidR="00436A57" w:rsidRPr="00436A57" w:rsidRDefault="00436A57" w:rsidP="00436A57">
            <w:pPr>
              <w:rPr>
                <w:b/>
                <w:bCs/>
                <w:sz w:val="18"/>
                <w:szCs w:val="18"/>
              </w:rPr>
            </w:pPr>
            <w:r w:rsidRPr="00436A57">
              <w:rPr>
                <w:b/>
                <w:bCs/>
                <w:sz w:val="18"/>
                <w:szCs w:val="18"/>
              </w:rPr>
              <w:t>Assessment method 8: Emotion Graph</w:t>
            </w:r>
          </w:p>
          <w:p w14:paraId="1C4F4F62" w14:textId="77777777" w:rsidR="00436A57" w:rsidRPr="00436A57" w:rsidRDefault="00436A57" w:rsidP="00436A57">
            <w:pPr>
              <w:rPr>
                <w:sz w:val="18"/>
                <w:szCs w:val="18"/>
              </w:rPr>
            </w:pPr>
            <w:r w:rsidRPr="00436A57">
              <w:rPr>
                <w:b/>
                <w:bCs/>
                <w:sz w:val="18"/>
                <w:szCs w:val="18"/>
              </w:rPr>
              <w:lastRenderedPageBreak/>
              <w:t>Task:</w:t>
            </w:r>
            <w:r w:rsidRPr="00436A57">
              <w:rPr>
                <w:sz w:val="18"/>
                <w:szCs w:val="18"/>
              </w:rPr>
              <w:t xml:space="preserve"> Use this option where feelings are explicit in the familiar Luke passage. Provide three or four event pictures and a simple graph with events across the bottom and face symbols up the side. Pupils arrange the events, place counters against feelings supported by the passage, and use the pictures to retell the account. Ask: ‘What happened here?’ and ‘What happened next?’ Include the same check for recognition of Luke’s Gospel within the Bible.</w:t>
            </w:r>
          </w:p>
          <w:p w14:paraId="3FD49F0C" w14:textId="54588290" w:rsidR="00436A57" w:rsidRPr="0036073A" w:rsidRDefault="00436A57" w:rsidP="00A703DE">
            <w:pPr>
              <w:rPr>
                <w:i/>
                <w:iCs/>
                <w:sz w:val="18"/>
                <w:szCs w:val="18"/>
              </w:rPr>
            </w:pPr>
          </w:p>
        </w:tc>
        <w:tc>
          <w:tcPr>
            <w:tcW w:w="4405" w:type="dxa"/>
          </w:tcPr>
          <w:p w14:paraId="51F8B4CE" w14:textId="4D3D1F5F" w:rsidR="00A703DE" w:rsidRDefault="00A703DE" w:rsidP="00A703DE">
            <w:pPr>
              <w:rPr>
                <w:sz w:val="18"/>
                <w:szCs w:val="18"/>
              </w:rPr>
            </w:pPr>
            <w:r w:rsidRPr="00304EFE">
              <w:rPr>
                <w:b/>
                <w:bCs/>
                <w:sz w:val="18"/>
                <w:szCs w:val="18"/>
              </w:rPr>
              <w:lastRenderedPageBreak/>
              <w:t>Expected evidence</w:t>
            </w:r>
          </w:p>
          <w:p w14:paraId="75274DCE" w14:textId="77777777" w:rsidR="000139C7" w:rsidRPr="000139C7" w:rsidRDefault="000139C7" w:rsidP="000139C7">
            <w:pPr>
              <w:numPr>
                <w:ilvl w:val="0"/>
                <w:numId w:val="23"/>
              </w:numPr>
              <w:rPr>
                <w:sz w:val="18"/>
                <w:szCs w:val="18"/>
              </w:rPr>
            </w:pPr>
            <w:r w:rsidRPr="000139C7">
              <w:rPr>
                <w:sz w:val="18"/>
                <w:szCs w:val="18"/>
              </w:rPr>
              <w:t>A connected retelling communicates the main people, events and ending of the passage heard. Familiar pictures or simple prompts may support this; exact reproduction of the wording is unnecessary.</w:t>
            </w:r>
          </w:p>
          <w:p w14:paraId="7FE0C00F" w14:textId="77777777" w:rsidR="000139C7" w:rsidRPr="000139C7" w:rsidRDefault="000139C7" w:rsidP="000139C7">
            <w:pPr>
              <w:numPr>
                <w:ilvl w:val="0"/>
                <w:numId w:val="23"/>
              </w:numPr>
              <w:rPr>
                <w:sz w:val="18"/>
                <w:szCs w:val="18"/>
              </w:rPr>
            </w:pPr>
            <w:r w:rsidRPr="000139C7">
              <w:rPr>
                <w:sz w:val="18"/>
                <w:szCs w:val="18"/>
              </w:rPr>
              <w:t xml:space="preserve">Pupils name or identify the </w:t>
            </w:r>
            <w:r w:rsidRPr="000139C7">
              <w:rPr>
                <w:b/>
                <w:bCs/>
                <w:sz w:val="18"/>
                <w:szCs w:val="18"/>
              </w:rPr>
              <w:t>Gospel of Luke</w:t>
            </w:r>
            <w:r w:rsidRPr="000139C7">
              <w:rPr>
                <w:sz w:val="18"/>
                <w:szCs w:val="18"/>
              </w:rPr>
              <w:t xml:space="preserve"> and recognise the account as belonging to the Bible, through which Christians come to know Jesus. Recognition may be </w:t>
            </w:r>
            <w:r w:rsidRPr="000139C7">
              <w:rPr>
                <w:sz w:val="18"/>
                <w:szCs w:val="18"/>
              </w:rPr>
              <w:lastRenderedPageBreak/>
              <w:t>communicated through speech, pointing or communication aids.</w:t>
            </w:r>
          </w:p>
          <w:p w14:paraId="6C34F2C3" w14:textId="77777777" w:rsidR="000139C7" w:rsidRPr="000139C7" w:rsidRDefault="000139C7" w:rsidP="000139C7">
            <w:pPr>
              <w:numPr>
                <w:ilvl w:val="0"/>
                <w:numId w:val="23"/>
              </w:numPr>
              <w:rPr>
                <w:sz w:val="18"/>
                <w:szCs w:val="18"/>
              </w:rPr>
            </w:pPr>
            <w:r w:rsidRPr="000139C7">
              <w:rPr>
                <w:sz w:val="18"/>
                <w:szCs w:val="18"/>
              </w:rPr>
              <w:t>The retelling retains the account’s religious focus, including Jesus’ place in it. Where relevant, wording such as ‘Jesus told them a story…’ can show beginning recognition of the difference between a story Jesus tells and an account of his actions.</w:t>
            </w:r>
          </w:p>
          <w:p w14:paraId="465211A9" w14:textId="77777777" w:rsidR="000139C7" w:rsidRPr="000139C7" w:rsidRDefault="000139C7" w:rsidP="000139C7">
            <w:pPr>
              <w:rPr>
                <w:sz w:val="18"/>
                <w:szCs w:val="18"/>
              </w:rPr>
            </w:pPr>
            <w:r w:rsidRPr="000139C7">
              <w:rPr>
                <w:b/>
                <w:bCs/>
                <w:sz w:val="18"/>
                <w:szCs w:val="18"/>
              </w:rPr>
              <w:t>Vocabulary:</w:t>
            </w:r>
            <w:r w:rsidRPr="000139C7">
              <w:rPr>
                <w:sz w:val="18"/>
                <w:szCs w:val="18"/>
              </w:rPr>
              <w:t xml:space="preserve"> ‘Gospel of Luke’ is the key source name; ‘Bible’ supports recognition. Formal explanations of inspiration, canonical Scripture or apostolic testimony are teacher-facing theological background, not pupil requirements.</w:t>
            </w:r>
          </w:p>
          <w:p w14:paraId="41DCC904" w14:textId="77777777" w:rsidR="00A703DE" w:rsidRDefault="00A703DE" w:rsidP="00A703DE">
            <w:pPr>
              <w:rPr>
                <w:sz w:val="18"/>
                <w:szCs w:val="18"/>
              </w:rPr>
            </w:pPr>
          </w:p>
          <w:p w14:paraId="25813BD5" w14:textId="77777777" w:rsidR="00A703DE" w:rsidRDefault="00A703DE" w:rsidP="00A703DE">
            <w:pPr>
              <w:rPr>
                <w:b/>
                <w:bCs/>
                <w:sz w:val="18"/>
                <w:szCs w:val="18"/>
              </w:rPr>
            </w:pPr>
            <w:r w:rsidRPr="00304EFE">
              <w:rPr>
                <w:b/>
                <w:bCs/>
                <w:sz w:val="18"/>
                <w:szCs w:val="18"/>
              </w:rPr>
              <w:t>Working towards</w:t>
            </w:r>
          </w:p>
          <w:p w14:paraId="4CF15235" w14:textId="77777777" w:rsidR="000139C7" w:rsidRPr="000139C7" w:rsidRDefault="000139C7" w:rsidP="000139C7">
            <w:pPr>
              <w:numPr>
                <w:ilvl w:val="0"/>
                <w:numId w:val="23"/>
              </w:numPr>
              <w:rPr>
                <w:sz w:val="18"/>
                <w:szCs w:val="18"/>
              </w:rPr>
            </w:pPr>
            <w:r w:rsidRPr="000139C7">
              <w:rPr>
                <w:sz w:val="18"/>
                <w:szCs w:val="18"/>
              </w:rPr>
              <w:t>The pupil retells the account recognisably but identifies its source only as ‘a book’ or ‘the Bible’, without recognising Luke’s Gospel.</w:t>
            </w:r>
          </w:p>
          <w:p w14:paraId="60EBA3A1" w14:textId="77777777" w:rsidR="000139C7" w:rsidRPr="000139C7" w:rsidRDefault="000139C7" w:rsidP="000139C7">
            <w:pPr>
              <w:numPr>
                <w:ilvl w:val="0"/>
                <w:numId w:val="23"/>
              </w:numPr>
              <w:rPr>
                <w:sz w:val="18"/>
                <w:szCs w:val="18"/>
              </w:rPr>
            </w:pPr>
            <w:r w:rsidRPr="000139C7">
              <w:rPr>
                <w:sz w:val="18"/>
                <w:szCs w:val="18"/>
              </w:rPr>
              <w:t>The pupil identifies Luke’s Gospel but communicates only disconnected moments from the account.</w:t>
            </w:r>
          </w:p>
          <w:p w14:paraId="4AF1324D" w14:textId="77777777" w:rsidR="000139C7" w:rsidRPr="000139C7" w:rsidRDefault="000139C7" w:rsidP="000139C7">
            <w:pPr>
              <w:numPr>
                <w:ilvl w:val="0"/>
                <w:numId w:val="23"/>
              </w:numPr>
              <w:rPr>
                <w:sz w:val="18"/>
                <w:szCs w:val="18"/>
              </w:rPr>
            </w:pPr>
            <w:r w:rsidRPr="000139C7">
              <w:rPr>
                <w:sz w:val="18"/>
                <w:szCs w:val="18"/>
              </w:rPr>
              <w:t>Some main events are secure, but substantial adult narration is needed to connect them. Note what the pupil communicates and what the adult supplies.</w:t>
            </w:r>
          </w:p>
          <w:p w14:paraId="1E3F0BD2" w14:textId="77777777" w:rsidR="000139C7" w:rsidRPr="000139C7" w:rsidRDefault="000139C7" w:rsidP="000139C7">
            <w:pPr>
              <w:numPr>
                <w:ilvl w:val="0"/>
                <w:numId w:val="23"/>
              </w:numPr>
              <w:shd w:val="clear" w:color="auto" w:fill="FDF0ED"/>
              <w:spacing w:before="100" w:beforeAutospacing="1" w:after="60"/>
              <w:rPr>
                <w:rFonts w:ascii="Aptos" w:eastAsia="Times New Roman" w:hAnsi="Aptos" w:cs="Times New Roman"/>
                <w:kern w:val="0"/>
                <w:sz w:val="18"/>
                <w:szCs w:val="18"/>
                <w:lang w:eastAsia="en-GB"/>
                <w14:ligatures w14:val="none"/>
              </w:rPr>
            </w:pPr>
            <w:r w:rsidRPr="000139C7">
              <w:rPr>
                <w:rFonts w:ascii="Aptos" w:eastAsia="Times New Roman" w:hAnsi="Aptos" w:cs="Times New Roman"/>
                <w:kern w:val="0"/>
                <w:sz w:val="18"/>
                <w:szCs w:val="18"/>
                <w:lang w:eastAsia="en-GB"/>
                <w14:ligatures w14:val="none"/>
              </w:rPr>
              <w:t>Naming characters or selecting one correct picture without conveying the account.</w:t>
            </w:r>
          </w:p>
          <w:p w14:paraId="73B52837" w14:textId="77777777" w:rsidR="000139C7" w:rsidRPr="000139C7" w:rsidRDefault="000139C7" w:rsidP="000139C7">
            <w:pPr>
              <w:numPr>
                <w:ilvl w:val="0"/>
                <w:numId w:val="23"/>
              </w:numPr>
              <w:shd w:val="clear" w:color="auto" w:fill="FDF0ED"/>
              <w:spacing w:before="100" w:beforeAutospacing="1" w:after="60"/>
              <w:rPr>
                <w:rFonts w:ascii="Aptos" w:eastAsia="Times New Roman" w:hAnsi="Aptos" w:cs="Times New Roman"/>
                <w:kern w:val="0"/>
                <w:sz w:val="18"/>
                <w:szCs w:val="18"/>
                <w:lang w:eastAsia="en-GB"/>
                <w14:ligatures w14:val="none"/>
              </w:rPr>
            </w:pPr>
            <w:r w:rsidRPr="000139C7">
              <w:rPr>
                <w:rFonts w:ascii="Aptos" w:eastAsia="Times New Roman" w:hAnsi="Aptos" w:cs="Times New Roman"/>
                <w:kern w:val="0"/>
                <w:sz w:val="18"/>
                <w:szCs w:val="18"/>
                <w:lang w:eastAsia="en-GB"/>
                <w14:ligatures w14:val="none"/>
              </w:rPr>
              <w:t>Repeating ‘Luke’ immediately after an adult without showing source recognition in a fresh check.</w:t>
            </w:r>
          </w:p>
          <w:p w14:paraId="07D4B747" w14:textId="77777777" w:rsidR="000139C7" w:rsidRPr="000139C7" w:rsidRDefault="000139C7" w:rsidP="000139C7">
            <w:pPr>
              <w:numPr>
                <w:ilvl w:val="0"/>
                <w:numId w:val="23"/>
              </w:numPr>
              <w:shd w:val="clear" w:color="auto" w:fill="FDF0ED"/>
              <w:spacing w:before="100" w:beforeAutospacing="1" w:after="60"/>
              <w:rPr>
                <w:rFonts w:ascii="Aptos" w:eastAsia="Times New Roman" w:hAnsi="Aptos" w:cs="Times New Roman"/>
                <w:kern w:val="0"/>
                <w:sz w:val="18"/>
                <w:szCs w:val="18"/>
                <w:lang w:eastAsia="en-GB"/>
                <w14:ligatures w14:val="none"/>
              </w:rPr>
            </w:pPr>
            <w:r w:rsidRPr="000139C7">
              <w:rPr>
                <w:rFonts w:ascii="Aptos" w:eastAsia="Times New Roman" w:hAnsi="Aptos" w:cs="Times New Roman"/>
                <w:kern w:val="0"/>
                <w:sz w:val="18"/>
                <w:szCs w:val="18"/>
                <w:lang w:eastAsia="en-GB"/>
                <w14:ligatures w14:val="none"/>
              </w:rPr>
              <w:t>Giving only a general message such as ‘be kind</w:t>
            </w:r>
            <w:proofErr w:type="gramStart"/>
            <w:r w:rsidRPr="000139C7">
              <w:rPr>
                <w:rFonts w:ascii="Aptos" w:eastAsia="Times New Roman" w:hAnsi="Aptos" w:cs="Times New Roman"/>
                <w:kern w:val="0"/>
                <w:sz w:val="18"/>
                <w:szCs w:val="18"/>
                <w:lang w:eastAsia="en-GB"/>
                <w14:ligatures w14:val="none"/>
              </w:rPr>
              <w:t>’, or</w:t>
            </w:r>
            <w:proofErr w:type="gramEnd"/>
            <w:r w:rsidRPr="000139C7">
              <w:rPr>
                <w:rFonts w:ascii="Aptos" w:eastAsia="Times New Roman" w:hAnsi="Aptos" w:cs="Times New Roman"/>
                <w:kern w:val="0"/>
                <w:sz w:val="18"/>
                <w:szCs w:val="18"/>
                <w:lang w:eastAsia="en-GB"/>
                <w14:ligatures w14:val="none"/>
              </w:rPr>
              <w:t xml:space="preserve"> producing a retelling that materially changes the main actions or ending, or combines separate Gospel accounts.</w:t>
            </w:r>
          </w:p>
          <w:p w14:paraId="58809C38" w14:textId="77777777" w:rsidR="00A703DE" w:rsidRPr="0065561B" w:rsidRDefault="00A703DE" w:rsidP="00A703DE">
            <w:pPr>
              <w:rPr>
                <w:sz w:val="18"/>
                <w:szCs w:val="18"/>
              </w:rPr>
            </w:pPr>
          </w:p>
          <w:p w14:paraId="5ED8F26F" w14:textId="77777777" w:rsidR="00A703DE" w:rsidRPr="006265F8" w:rsidRDefault="00A703DE" w:rsidP="00A703DE">
            <w:pPr>
              <w:rPr>
                <w:sz w:val="18"/>
                <w:szCs w:val="18"/>
              </w:rPr>
            </w:pPr>
          </w:p>
        </w:tc>
        <w:tc>
          <w:tcPr>
            <w:tcW w:w="1326" w:type="dxa"/>
          </w:tcPr>
          <w:p w14:paraId="2177CB50" w14:textId="504AC0F2" w:rsidR="00A703DE" w:rsidRPr="006265F8" w:rsidRDefault="00A703DE" w:rsidP="00A703DE">
            <w:pPr>
              <w:jc w:val="center"/>
              <w:rPr>
                <w:b/>
                <w:bCs/>
                <w:sz w:val="18"/>
                <w:szCs w:val="18"/>
                <w:u w:val="single"/>
              </w:rPr>
            </w:pPr>
          </w:p>
        </w:tc>
      </w:tr>
      <w:tr w:rsidR="00A703DE" w:rsidRPr="006265F8" w14:paraId="733AAB68" w14:textId="1E7D77AA" w:rsidTr="00E67390">
        <w:tc>
          <w:tcPr>
            <w:tcW w:w="1453" w:type="dxa"/>
          </w:tcPr>
          <w:p w14:paraId="52C44BB3" w14:textId="3C31C60F" w:rsidR="00A703DE" w:rsidRPr="00EC189A" w:rsidRDefault="00A703DE" w:rsidP="00A703DE">
            <w:pPr>
              <w:rPr>
                <w:b/>
                <w:bCs/>
                <w:sz w:val="18"/>
                <w:szCs w:val="18"/>
                <w:highlight w:val="yellow"/>
              </w:rPr>
            </w:pPr>
            <w:r w:rsidRPr="00EC189A">
              <w:rPr>
                <w:b/>
                <w:bCs/>
                <w:sz w:val="18"/>
                <w:szCs w:val="18"/>
                <w:highlight w:val="yellow"/>
                <w:lang w:val="en-US"/>
              </w:rPr>
              <w:lastRenderedPageBreak/>
              <w:t>U1.3.3.</w:t>
            </w:r>
            <w:r w:rsidR="00674F35" w:rsidRPr="00EC189A">
              <w:rPr>
                <w:b/>
                <w:bCs/>
                <w:noProof/>
              </w:rPr>
              <w:t xml:space="preserve"> </w:t>
            </w:r>
            <w:r w:rsidR="00674F35" w:rsidRPr="00EC189A">
              <w:rPr>
                <w:b/>
                <w:bCs/>
                <w:noProof/>
              </w:rPr>
              <w:drawing>
                <wp:anchor distT="0" distB="0" distL="114300" distR="114300" simplePos="0" relativeHeight="251689984" behindDoc="1" locked="0" layoutInCell="1" allowOverlap="1" wp14:anchorId="449AF3AB" wp14:editId="0782B3A0">
                  <wp:simplePos x="0" y="0"/>
                  <wp:positionH relativeFrom="column">
                    <wp:posOffset>-6350</wp:posOffset>
                  </wp:positionH>
                  <wp:positionV relativeFrom="paragraph">
                    <wp:posOffset>142240</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1223122211"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58140" cy="358140"/>
                          </a:xfrm>
                          <a:prstGeom prst="rect">
                            <a:avLst/>
                          </a:prstGeom>
                        </pic:spPr>
                      </pic:pic>
                    </a:graphicData>
                  </a:graphic>
                </wp:anchor>
              </w:drawing>
            </w:r>
          </w:p>
          <w:p w14:paraId="227F5574" w14:textId="4F98FC46" w:rsidR="00A703DE" w:rsidRPr="00A703DE" w:rsidRDefault="00A703DE" w:rsidP="00A703DE">
            <w:pPr>
              <w:rPr>
                <w:b/>
                <w:bCs/>
                <w:sz w:val="18"/>
                <w:szCs w:val="18"/>
                <w:highlight w:val="yellow"/>
              </w:rPr>
            </w:pPr>
            <w:r w:rsidRPr="00A703DE">
              <w:rPr>
                <w:sz w:val="18"/>
                <w:szCs w:val="18"/>
                <w:highlight w:val="yellow"/>
              </w:rPr>
              <w:t>Make simple connections between Jesus’ announcement of his mission (Lk 4:16-19) and how Christians are called to tell people about God’s love today.</w:t>
            </w:r>
          </w:p>
        </w:tc>
        <w:tc>
          <w:tcPr>
            <w:tcW w:w="2464" w:type="dxa"/>
          </w:tcPr>
          <w:p w14:paraId="3B12F900" w14:textId="77777777" w:rsidR="00A703DE" w:rsidRPr="00A703DE" w:rsidRDefault="00A703DE" w:rsidP="00A703DE">
            <w:pPr>
              <w:numPr>
                <w:ilvl w:val="0"/>
                <w:numId w:val="17"/>
              </w:numPr>
              <w:rPr>
                <w:sz w:val="18"/>
                <w:szCs w:val="18"/>
              </w:rPr>
            </w:pPr>
            <w:r w:rsidRPr="00A703DE">
              <w:rPr>
                <w:sz w:val="18"/>
                <w:szCs w:val="18"/>
              </w:rPr>
              <w:t>I know that Jesus’ mission was to care for those most in need, especially the poor.</w:t>
            </w:r>
          </w:p>
          <w:p w14:paraId="61E73A3B" w14:textId="77777777" w:rsidR="00A703DE" w:rsidRPr="00A703DE" w:rsidRDefault="00A703DE" w:rsidP="00A703DE">
            <w:pPr>
              <w:numPr>
                <w:ilvl w:val="0"/>
                <w:numId w:val="17"/>
              </w:numPr>
              <w:rPr>
                <w:sz w:val="18"/>
                <w:szCs w:val="18"/>
              </w:rPr>
            </w:pPr>
            <w:r w:rsidRPr="00A703DE">
              <w:rPr>
                <w:sz w:val="18"/>
                <w:szCs w:val="18"/>
              </w:rPr>
              <w:t xml:space="preserve">I can recognise ways Christians are called to tell people about God’s love today. </w:t>
            </w:r>
          </w:p>
          <w:p w14:paraId="7EB1E357" w14:textId="77777777" w:rsidR="00A703DE" w:rsidRPr="00A703DE" w:rsidRDefault="00A703DE" w:rsidP="00A703DE">
            <w:pPr>
              <w:numPr>
                <w:ilvl w:val="0"/>
                <w:numId w:val="17"/>
              </w:numPr>
              <w:rPr>
                <w:sz w:val="18"/>
                <w:szCs w:val="18"/>
              </w:rPr>
            </w:pPr>
            <w:r w:rsidRPr="00A703DE">
              <w:rPr>
                <w:sz w:val="18"/>
                <w:szCs w:val="18"/>
              </w:rPr>
              <w:t>I can recognise simple connections between the call of the disciples and how I am called to tell people about God’s love today.</w:t>
            </w:r>
          </w:p>
          <w:p w14:paraId="096B6EC1" w14:textId="77777777" w:rsidR="00A703DE" w:rsidRPr="00A703DE" w:rsidRDefault="00A703DE" w:rsidP="00A703DE">
            <w:pPr>
              <w:ind w:left="720"/>
              <w:rPr>
                <w:sz w:val="18"/>
                <w:szCs w:val="18"/>
              </w:rPr>
            </w:pPr>
          </w:p>
          <w:p w14:paraId="09FE1364" w14:textId="68277B45" w:rsidR="00A703DE" w:rsidRPr="00A703DE" w:rsidRDefault="00A703DE" w:rsidP="00A703DE">
            <w:pPr>
              <w:ind w:left="720"/>
              <w:rPr>
                <w:sz w:val="18"/>
                <w:szCs w:val="18"/>
              </w:rPr>
            </w:pPr>
          </w:p>
        </w:tc>
        <w:tc>
          <w:tcPr>
            <w:tcW w:w="4806" w:type="dxa"/>
          </w:tcPr>
          <w:p w14:paraId="1BA445B9" w14:textId="77777777" w:rsidR="00454256" w:rsidRPr="00454256" w:rsidRDefault="00454256" w:rsidP="00454256">
            <w:pPr>
              <w:rPr>
                <w:b/>
                <w:bCs/>
                <w:sz w:val="18"/>
                <w:szCs w:val="18"/>
              </w:rPr>
            </w:pPr>
            <w:r w:rsidRPr="00454256">
              <w:rPr>
                <w:b/>
                <w:bCs/>
                <w:sz w:val="18"/>
                <w:szCs w:val="18"/>
              </w:rPr>
              <w:t>Assessment method 31: I know, I wonder…</w:t>
            </w:r>
          </w:p>
          <w:p w14:paraId="08138421" w14:textId="77777777" w:rsidR="00454256" w:rsidRPr="00454256" w:rsidRDefault="00454256" w:rsidP="00454256">
            <w:pPr>
              <w:rPr>
                <w:sz w:val="18"/>
                <w:szCs w:val="18"/>
              </w:rPr>
            </w:pPr>
            <w:r w:rsidRPr="00454256">
              <w:rPr>
                <w:b/>
                <w:bCs/>
                <w:sz w:val="18"/>
                <w:szCs w:val="18"/>
              </w:rPr>
              <w:t>Task:</w:t>
            </w:r>
            <w:r w:rsidRPr="00454256">
              <w:rPr>
                <w:sz w:val="18"/>
                <w:szCs w:val="18"/>
              </w:rPr>
              <w:t xml:space="preserve"> Following an age-appropriate reading of Luke 4:16–19, pupils share something Jesus said he had come to do. An adult follows with a focused wondering question: ‘Jesus announced good news for poor people. I wonder how Christians could share God’s love with people who need food today?’ Picture prompts might show Christians talking about Jesus and collecting food for families. Pupils identify what Christians could say and do, then connect their example with Jesus’ announcement.</w:t>
            </w:r>
          </w:p>
          <w:p w14:paraId="6FC0A91F" w14:textId="77777777" w:rsidR="00454256" w:rsidRPr="00454256" w:rsidRDefault="00454256" w:rsidP="00454256">
            <w:pPr>
              <w:rPr>
                <w:sz w:val="18"/>
                <w:szCs w:val="18"/>
              </w:rPr>
            </w:pPr>
            <w:r w:rsidRPr="00454256">
              <w:rPr>
                <w:sz w:val="18"/>
                <w:szCs w:val="18"/>
              </w:rPr>
              <w:t>Useful prompts include:</w:t>
            </w:r>
          </w:p>
          <w:p w14:paraId="4D2500DF" w14:textId="77777777" w:rsidR="00454256" w:rsidRPr="00454256" w:rsidRDefault="00454256" w:rsidP="00454256">
            <w:pPr>
              <w:numPr>
                <w:ilvl w:val="0"/>
                <w:numId w:val="28"/>
              </w:numPr>
              <w:rPr>
                <w:sz w:val="18"/>
                <w:szCs w:val="18"/>
              </w:rPr>
            </w:pPr>
            <w:r w:rsidRPr="00454256">
              <w:rPr>
                <w:sz w:val="18"/>
                <w:szCs w:val="18"/>
              </w:rPr>
              <w:t>‘What did Jesus say he had come to bring to poor people?’</w:t>
            </w:r>
          </w:p>
          <w:p w14:paraId="1F9F5989" w14:textId="77777777" w:rsidR="00454256" w:rsidRPr="00454256" w:rsidRDefault="00454256" w:rsidP="00454256">
            <w:pPr>
              <w:numPr>
                <w:ilvl w:val="0"/>
                <w:numId w:val="28"/>
              </w:numPr>
              <w:rPr>
                <w:sz w:val="18"/>
                <w:szCs w:val="18"/>
              </w:rPr>
            </w:pPr>
            <w:r w:rsidRPr="00454256">
              <w:rPr>
                <w:sz w:val="18"/>
                <w:szCs w:val="18"/>
              </w:rPr>
              <w:t>‘What could Christians tell people about God’s love?’</w:t>
            </w:r>
          </w:p>
          <w:p w14:paraId="3F3A8D2C" w14:textId="77777777" w:rsidR="00454256" w:rsidRPr="00454256" w:rsidRDefault="00454256" w:rsidP="00454256">
            <w:pPr>
              <w:numPr>
                <w:ilvl w:val="0"/>
                <w:numId w:val="28"/>
              </w:numPr>
              <w:rPr>
                <w:sz w:val="18"/>
                <w:szCs w:val="18"/>
              </w:rPr>
            </w:pPr>
            <w:r w:rsidRPr="00454256">
              <w:rPr>
                <w:sz w:val="18"/>
                <w:szCs w:val="18"/>
              </w:rPr>
              <w:t>‘Which picture goes with Jesus’ good news? What is the connection?’</w:t>
            </w:r>
          </w:p>
          <w:p w14:paraId="6E3F5B8B" w14:textId="77777777" w:rsidR="00A703DE" w:rsidRDefault="00A703DE" w:rsidP="00A703DE">
            <w:pPr>
              <w:rPr>
                <w:sz w:val="18"/>
                <w:szCs w:val="18"/>
              </w:rPr>
            </w:pPr>
          </w:p>
          <w:p w14:paraId="4368BC06" w14:textId="77777777" w:rsidR="00454256" w:rsidRPr="00454256" w:rsidRDefault="00454256" w:rsidP="00454256">
            <w:pPr>
              <w:rPr>
                <w:b/>
                <w:bCs/>
                <w:sz w:val="18"/>
                <w:szCs w:val="18"/>
              </w:rPr>
            </w:pPr>
            <w:r w:rsidRPr="00454256">
              <w:rPr>
                <w:b/>
                <w:bCs/>
                <w:sz w:val="18"/>
                <w:szCs w:val="18"/>
              </w:rPr>
              <w:t>Assessment method 41: ‘What I Learnt Today’ Postcards</w:t>
            </w:r>
          </w:p>
          <w:p w14:paraId="2401FF0F" w14:textId="77777777" w:rsidR="00454256" w:rsidRPr="00454256" w:rsidRDefault="00454256" w:rsidP="00454256">
            <w:pPr>
              <w:rPr>
                <w:sz w:val="18"/>
                <w:szCs w:val="18"/>
              </w:rPr>
            </w:pPr>
            <w:r w:rsidRPr="00454256">
              <w:rPr>
                <w:b/>
                <w:bCs/>
                <w:sz w:val="18"/>
                <w:szCs w:val="18"/>
              </w:rPr>
              <w:t>Task:</w:t>
            </w:r>
            <w:r w:rsidRPr="00454256">
              <w:rPr>
                <w:sz w:val="18"/>
                <w:szCs w:val="18"/>
              </w:rPr>
              <w:t xml:space="preserve"> Pupils create a two-part postcard headed ‘Jesus announced…’ and ‘Christians today…’. On the first side, they draw or dictate one part of Jesus’ announcement, such as bringing good news to poor people. On the second, they show Christians sharing God’s love through a simple spoken message and a caring action. An adult can scribe a speech bubble such as ‘God loves everyone’ alongside a drawing of Christians collecting food. Pupils describe the connection between their two sides.</w:t>
            </w:r>
          </w:p>
          <w:p w14:paraId="12DD8436" w14:textId="77777777" w:rsidR="00454256" w:rsidRPr="006265F8" w:rsidRDefault="00454256" w:rsidP="00A703DE">
            <w:pPr>
              <w:rPr>
                <w:sz w:val="18"/>
                <w:szCs w:val="18"/>
              </w:rPr>
            </w:pPr>
          </w:p>
        </w:tc>
        <w:tc>
          <w:tcPr>
            <w:tcW w:w="4405" w:type="dxa"/>
          </w:tcPr>
          <w:p w14:paraId="12D98DDE" w14:textId="77777777" w:rsidR="00A703DE" w:rsidRDefault="00A703DE" w:rsidP="00A703DE">
            <w:pPr>
              <w:rPr>
                <w:sz w:val="18"/>
                <w:szCs w:val="18"/>
              </w:rPr>
            </w:pPr>
            <w:r w:rsidRPr="00304EFE">
              <w:rPr>
                <w:b/>
                <w:bCs/>
                <w:sz w:val="18"/>
                <w:szCs w:val="18"/>
              </w:rPr>
              <w:t>Expected evidence</w:t>
            </w:r>
          </w:p>
          <w:p w14:paraId="16A8CEE5" w14:textId="77777777" w:rsidR="009F0595" w:rsidRPr="009F0595" w:rsidRDefault="009F0595" w:rsidP="00D8285C">
            <w:pPr>
              <w:numPr>
                <w:ilvl w:val="0"/>
                <w:numId w:val="26"/>
              </w:numPr>
              <w:rPr>
                <w:sz w:val="18"/>
                <w:szCs w:val="18"/>
              </w:rPr>
            </w:pPr>
            <w:r w:rsidRPr="009F0595">
              <w:rPr>
                <w:sz w:val="18"/>
                <w:szCs w:val="18"/>
              </w:rPr>
              <w:t>Through speech, drawing with explanation, or an adult-scribed response, the pupil makes a simple connection between Jesus’ announcement and Christians sharing God’s love today.</w:t>
            </w:r>
          </w:p>
          <w:p w14:paraId="6515D63F" w14:textId="77777777" w:rsidR="009F0595" w:rsidRPr="009F0595" w:rsidRDefault="009F0595" w:rsidP="00D8285C">
            <w:pPr>
              <w:numPr>
                <w:ilvl w:val="0"/>
                <w:numId w:val="26"/>
              </w:numPr>
              <w:rPr>
                <w:sz w:val="18"/>
                <w:szCs w:val="18"/>
              </w:rPr>
            </w:pPr>
            <w:r w:rsidRPr="009F0595">
              <w:rPr>
                <w:sz w:val="18"/>
                <w:szCs w:val="18"/>
              </w:rPr>
              <w:t>An indicative response is: ‘Jesus brought good news to poor people. Christians tell people God loves them and help people who need food.’ Equivalent child-friendly wording is sufficient.</w:t>
            </w:r>
          </w:p>
          <w:p w14:paraId="11C90B6D" w14:textId="77777777" w:rsidR="009F0595" w:rsidRPr="009F0595" w:rsidRDefault="009F0595" w:rsidP="00D8285C">
            <w:pPr>
              <w:numPr>
                <w:ilvl w:val="0"/>
                <w:numId w:val="26"/>
              </w:numPr>
              <w:rPr>
                <w:sz w:val="18"/>
                <w:szCs w:val="18"/>
              </w:rPr>
            </w:pPr>
            <w:r w:rsidRPr="009F0595">
              <w:rPr>
                <w:sz w:val="18"/>
                <w:szCs w:val="18"/>
              </w:rPr>
              <w:t>The response connects caring actions with the Christian message about God’s love, rather than describing kindness alone. One clear example is sufficient.</w:t>
            </w:r>
          </w:p>
          <w:p w14:paraId="2F3156BE" w14:textId="3CD62F73" w:rsidR="00A703DE" w:rsidRPr="009F0595" w:rsidRDefault="009F0595" w:rsidP="00D8285C">
            <w:pPr>
              <w:numPr>
                <w:ilvl w:val="0"/>
                <w:numId w:val="26"/>
              </w:numPr>
              <w:rPr>
                <w:sz w:val="18"/>
                <w:szCs w:val="18"/>
              </w:rPr>
            </w:pPr>
            <w:r w:rsidRPr="009F0595">
              <w:rPr>
                <w:sz w:val="18"/>
                <w:szCs w:val="18"/>
              </w:rPr>
              <w:t xml:space="preserve">Pupils use or recognise Jesus, Christians, God’s love and good news meaningfully. Teacher-facing terms such as </w:t>
            </w:r>
            <w:r w:rsidRPr="009F0595">
              <w:rPr>
                <w:i/>
                <w:iCs/>
                <w:sz w:val="18"/>
                <w:szCs w:val="18"/>
              </w:rPr>
              <w:t>evangelisation</w:t>
            </w:r>
            <w:r w:rsidRPr="009F0595">
              <w:rPr>
                <w:sz w:val="18"/>
                <w:szCs w:val="18"/>
              </w:rPr>
              <w:t xml:space="preserve">, </w:t>
            </w:r>
            <w:r w:rsidRPr="009F0595">
              <w:rPr>
                <w:i/>
                <w:iCs/>
                <w:sz w:val="18"/>
                <w:szCs w:val="18"/>
              </w:rPr>
              <w:t>proclamation</w:t>
            </w:r>
            <w:r w:rsidRPr="009F0595">
              <w:rPr>
                <w:sz w:val="18"/>
                <w:szCs w:val="18"/>
              </w:rPr>
              <w:t xml:space="preserve"> and </w:t>
            </w:r>
            <w:r w:rsidRPr="009F0595">
              <w:rPr>
                <w:i/>
                <w:iCs/>
                <w:sz w:val="18"/>
                <w:szCs w:val="18"/>
              </w:rPr>
              <w:t>saving mission</w:t>
            </w:r>
            <w:r w:rsidRPr="009F0595">
              <w:rPr>
                <w:sz w:val="18"/>
                <w:szCs w:val="18"/>
              </w:rPr>
              <w:t xml:space="preserve"> are not required pupil vocabulary.</w:t>
            </w:r>
          </w:p>
          <w:p w14:paraId="6BAD2F8A" w14:textId="77777777" w:rsidR="00A703DE" w:rsidRDefault="00A703DE" w:rsidP="00A703DE">
            <w:pPr>
              <w:rPr>
                <w:sz w:val="18"/>
                <w:szCs w:val="18"/>
              </w:rPr>
            </w:pPr>
          </w:p>
          <w:p w14:paraId="60113DF6" w14:textId="77777777" w:rsidR="00A703DE" w:rsidRDefault="00A703DE" w:rsidP="00A703DE">
            <w:pPr>
              <w:rPr>
                <w:b/>
                <w:bCs/>
                <w:sz w:val="18"/>
                <w:szCs w:val="18"/>
              </w:rPr>
            </w:pPr>
            <w:r w:rsidRPr="0046212D">
              <w:rPr>
                <w:b/>
                <w:bCs/>
                <w:sz w:val="18"/>
                <w:szCs w:val="18"/>
              </w:rPr>
              <w:t>Working towards</w:t>
            </w:r>
          </w:p>
          <w:p w14:paraId="498C5014" w14:textId="77777777" w:rsidR="00D8285C" w:rsidRPr="00D8285C" w:rsidRDefault="00D8285C" w:rsidP="00D8285C">
            <w:pPr>
              <w:numPr>
                <w:ilvl w:val="0"/>
                <w:numId w:val="26"/>
              </w:numPr>
              <w:rPr>
                <w:sz w:val="18"/>
                <w:szCs w:val="18"/>
              </w:rPr>
            </w:pPr>
            <w:r w:rsidRPr="00D8285C">
              <w:rPr>
                <w:sz w:val="18"/>
                <w:szCs w:val="18"/>
              </w:rPr>
              <w:t>The pupil recalls Jesus’ announcement and identifies a Christian action, but the relationship between them remains unclear.</w:t>
            </w:r>
          </w:p>
          <w:p w14:paraId="26E8F266" w14:textId="77777777" w:rsidR="00D8285C" w:rsidRPr="00D8285C" w:rsidRDefault="00D8285C" w:rsidP="00D8285C">
            <w:pPr>
              <w:numPr>
                <w:ilvl w:val="0"/>
                <w:numId w:val="26"/>
              </w:numPr>
              <w:rPr>
                <w:sz w:val="18"/>
                <w:szCs w:val="18"/>
              </w:rPr>
            </w:pPr>
            <w:r w:rsidRPr="00D8285C">
              <w:rPr>
                <w:sz w:val="18"/>
                <w:szCs w:val="18"/>
              </w:rPr>
              <w:t>The pupil connects Jesus with helping people but does not yet connect this with Christians communicating God’s love.</w:t>
            </w:r>
          </w:p>
          <w:p w14:paraId="51A7F271" w14:textId="77777777" w:rsidR="00D8285C" w:rsidRPr="00D8285C" w:rsidRDefault="00D8285C" w:rsidP="00D8285C">
            <w:pPr>
              <w:numPr>
                <w:ilvl w:val="0"/>
                <w:numId w:val="26"/>
              </w:numPr>
              <w:rPr>
                <w:sz w:val="18"/>
                <w:szCs w:val="18"/>
              </w:rPr>
            </w:pPr>
            <w:r w:rsidRPr="00D8285C">
              <w:rPr>
                <w:sz w:val="18"/>
                <w:szCs w:val="18"/>
              </w:rPr>
              <w:t>The pupil identifies Christians speaking about God’s love but needs further prompting to connect this with Jesus’ announcement.</w:t>
            </w:r>
          </w:p>
          <w:p w14:paraId="7A390CD9" w14:textId="77777777" w:rsidR="00D8285C" w:rsidRPr="00D8285C" w:rsidRDefault="00D8285C" w:rsidP="00D8285C">
            <w:pPr>
              <w:numPr>
                <w:ilvl w:val="0"/>
                <w:numId w:val="26"/>
              </w:numPr>
              <w:shd w:val="clear" w:color="auto" w:fill="FDF0ED"/>
              <w:spacing w:before="100" w:beforeAutospacing="1" w:after="60"/>
              <w:rPr>
                <w:rFonts w:ascii="Aptos" w:eastAsia="Times New Roman" w:hAnsi="Aptos" w:cs="Times New Roman"/>
                <w:kern w:val="0"/>
                <w:sz w:val="18"/>
                <w:szCs w:val="18"/>
                <w:lang w:eastAsia="en-GB"/>
                <w14:ligatures w14:val="none"/>
              </w:rPr>
            </w:pPr>
            <w:r w:rsidRPr="00D8285C">
              <w:rPr>
                <w:rFonts w:ascii="Aptos" w:eastAsia="Times New Roman" w:hAnsi="Aptos" w:cs="Times New Roman"/>
                <w:kern w:val="0"/>
                <w:sz w:val="18"/>
                <w:szCs w:val="18"/>
                <w:lang w:eastAsia="en-GB"/>
                <w14:ligatures w14:val="none"/>
              </w:rPr>
              <w:t>Naming Jesus, copying ‘Good News’ or retelling the synagogue scene without a connection to Christian life today.</w:t>
            </w:r>
          </w:p>
          <w:p w14:paraId="79AEDB30" w14:textId="77777777" w:rsidR="00D8285C" w:rsidRPr="00D8285C" w:rsidRDefault="00D8285C" w:rsidP="00D8285C">
            <w:pPr>
              <w:numPr>
                <w:ilvl w:val="0"/>
                <w:numId w:val="26"/>
              </w:numPr>
              <w:shd w:val="clear" w:color="auto" w:fill="FDF0ED"/>
              <w:spacing w:before="100" w:beforeAutospacing="1" w:after="60"/>
              <w:rPr>
                <w:rFonts w:ascii="Aptos" w:eastAsia="Times New Roman" w:hAnsi="Aptos" w:cs="Times New Roman"/>
                <w:kern w:val="0"/>
                <w:sz w:val="18"/>
                <w:szCs w:val="18"/>
                <w:lang w:eastAsia="en-GB"/>
                <w14:ligatures w14:val="none"/>
              </w:rPr>
            </w:pPr>
            <w:r w:rsidRPr="00D8285C">
              <w:rPr>
                <w:rFonts w:ascii="Aptos" w:eastAsia="Times New Roman" w:hAnsi="Aptos" w:cs="Times New Roman"/>
                <w:kern w:val="0"/>
                <w:sz w:val="18"/>
                <w:szCs w:val="18"/>
                <w:lang w:eastAsia="en-GB"/>
                <w14:ligatures w14:val="none"/>
              </w:rPr>
              <w:lastRenderedPageBreak/>
              <w:t xml:space="preserve">Saying </w:t>
            </w:r>
            <w:proofErr w:type="gramStart"/>
            <w:r w:rsidRPr="00D8285C">
              <w:rPr>
                <w:rFonts w:ascii="Aptos" w:eastAsia="Times New Roman" w:hAnsi="Aptos" w:cs="Times New Roman"/>
                <w:kern w:val="0"/>
                <w:sz w:val="18"/>
                <w:szCs w:val="18"/>
                <w:lang w:eastAsia="en-GB"/>
                <w14:ligatures w14:val="none"/>
              </w:rPr>
              <w:t>only</w:t>
            </w:r>
            <w:proofErr w:type="gramEnd"/>
            <w:r w:rsidRPr="00D8285C">
              <w:rPr>
                <w:rFonts w:ascii="Aptos" w:eastAsia="Times New Roman" w:hAnsi="Aptos" w:cs="Times New Roman"/>
                <w:kern w:val="0"/>
                <w:sz w:val="18"/>
                <w:szCs w:val="18"/>
                <w:lang w:eastAsia="en-GB"/>
                <w14:ligatures w14:val="none"/>
              </w:rPr>
              <w:t xml:space="preserve"> ‘Be kind’, producing an attractive postcard, or matching pictures without indicating what connects them.</w:t>
            </w:r>
          </w:p>
          <w:p w14:paraId="441BB21B" w14:textId="77777777" w:rsidR="00D8285C" w:rsidRPr="00D8285C" w:rsidRDefault="00D8285C" w:rsidP="00D8285C">
            <w:pPr>
              <w:numPr>
                <w:ilvl w:val="0"/>
                <w:numId w:val="26"/>
              </w:numPr>
              <w:shd w:val="clear" w:color="auto" w:fill="FDF0ED"/>
              <w:spacing w:before="100" w:beforeAutospacing="1" w:after="60"/>
              <w:rPr>
                <w:rFonts w:ascii="Aptos" w:eastAsia="Times New Roman" w:hAnsi="Aptos" w:cs="Times New Roman"/>
                <w:kern w:val="0"/>
                <w:sz w:val="18"/>
                <w:szCs w:val="18"/>
                <w:lang w:eastAsia="en-GB"/>
                <w14:ligatures w14:val="none"/>
              </w:rPr>
            </w:pPr>
            <w:r w:rsidRPr="00D8285C">
              <w:rPr>
                <w:rFonts w:ascii="Aptos" w:eastAsia="Times New Roman" w:hAnsi="Aptos" w:cs="Times New Roman"/>
                <w:kern w:val="0"/>
                <w:sz w:val="18"/>
                <w:szCs w:val="18"/>
                <w:lang w:eastAsia="en-GB"/>
                <w14:ligatures w14:val="none"/>
              </w:rPr>
              <w:t>Suggesting that Christians must make other people believe, or that Christians themselves can guarantee healing or remove every difficulty.</w:t>
            </w:r>
          </w:p>
          <w:p w14:paraId="758C7E69" w14:textId="77777777" w:rsidR="00D8285C" w:rsidRPr="00D8285C" w:rsidRDefault="00D8285C" w:rsidP="00D8285C">
            <w:pPr>
              <w:numPr>
                <w:ilvl w:val="0"/>
                <w:numId w:val="26"/>
              </w:numPr>
              <w:shd w:val="clear" w:color="auto" w:fill="FDF0ED"/>
              <w:spacing w:before="100" w:beforeAutospacing="1" w:after="60"/>
              <w:rPr>
                <w:rFonts w:ascii="Aptos" w:eastAsia="Times New Roman" w:hAnsi="Aptos" w:cs="Times New Roman"/>
                <w:kern w:val="0"/>
                <w:sz w:val="18"/>
                <w:szCs w:val="18"/>
                <w:lang w:eastAsia="en-GB"/>
                <w14:ligatures w14:val="none"/>
              </w:rPr>
            </w:pPr>
            <w:r w:rsidRPr="00D8285C">
              <w:rPr>
                <w:rFonts w:ascii="Aptos" w:eastAsia="Times New Roman" w:hAnsi="Aptos" w:cs="Times New Roman"/>
                <w:kern w:val="0"/>
                <w:sz w:val="18"/>
                <w:szCs w:val="18"/>
                <w:lang w:eastAsia="en-GB"/>
                <w14:ligatures w14:val="none"/>
              </w:rPr>
              <w:t>Expressing personal faith or promising to help someone; these do not by themselves demonstrate the assessed understanding.</w:t>
            </w:r>
          </w:p>
          <w:p w14:paraId="4E162335" w14:textId="5F02D40A" w:rsidR="009F0595" w:rsidRPr="00974ACC" w:rsidRDefault="009F0595" w:rsidP="00A703DE">
            <w:pPr>
              <w:rPr>
                <w:b/>
                <w:bCs/>
                <w:sz w:val="18"/>
                <w:szCs w:val="18"/>
              </w:rPr>
            </w:pPr>
          </w:p>
        </w:tc>
        <w:tc>
          <w:tcPr>
            <w:tcW w:w="1326" w:type="dxa"/>
          </w:tcPr>
          <w:p w14:paraId="4E647485" w14:textId="32D5C5E8" w:rsidR="00A703DE" w:rsidRPr="006265F8" w:rsidRDefault="00A703DE" w:rsidP="00A703DE">
            <w:pPr>
              <w:jc w:val="center"/>
              <w:rPr>
                <w:b/>
                <w:bCs/>
                <w:sz w:val="18"/>
                <w:szCs w:val="18"/>
                <w:u w:val="single"/>
              </w:rPr>
            </w:pPr>
          </w:p>
        </w:tc>
      </w:tr>
    </w:tbl>
    <w:p w14:paraId="5594996C" w14:textId="69CCB8A3" w:rsidR="00FC0755" w:rsidRPr="006265F8" w:rsidRDefault="00FC0755">
      <w:pPr>
        <w:rPr>
          <w:sz w:val="18"/>
          <w:szCs w:val="18"/>
        </w:rPr>
      </w:pPr>
    </w:p>
    <w:p w14:paraId="1611E987" w14:textId="5E4E57EA" w:rsidR="00D752F5" w:rsidRPr="006265F8" w:rsidRDefault="00D752F5">
      <w:pPr>
        <w:rPr>
          <w:sz w:val="18"/>
          <w:szCs w:val="18"/>
        </w:rPr>
      </w:pPr>
    </w:p>
    <w:sectPr w:rsidR="00D752F5" w:rsidRPr="006265F8" w:rsidSect="006A059E">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F5D3" w14:textId="77777777" w:rsidR="00A72794" w:rsidRDefault="00A72794" w:rsidP="002E040F">
      <w:pPr>
        <w:spacing w:after="0" w:line="240" w:lineRule="auto"/>
      </w:pPr>
      <w:r>
        <w:separator/>
      </w:r>
    </w:p>
  </w:endnote>
  <w:endnote w:type="continuationSeparator" w:id="0">
    <w:p w14:paraId="47BAADAD" w14:textId="77777777" w:rsidR="00A72794" w:rsidRDefault="00A72794" w:rsidP="002E0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2E80" w14:textId="01416FA4" w:rsidR="002E040F" w:rsidRDefault="002E040F">
    <w:pPr>
      <w:pStyle w:val="Footer"/>
    </w:pPr>
    <w:r w:rsidRPr="002E040F">
      <w:rPr>
        <w:noProof/>
      </w:rPr>
      <w:drawing>
        <wp:anchor distT="0" distB="0" distL="114300" distR="114300" simplePos="0" relativeHeight="251664384" behindDoc="1" locked="0" layoutInCell="1" allowOverlap="1" wp14:anchorId="46649EA0" wp14:editId="6C8465B4">
          <wp:simplePos x="0" y="0"/>
          <wp:positionH relativeFrom="column">
            <wp:posOffset>-251460</wp:posOffset>
          </wp:positionH>
          <wp:positionV relativeFrom="paragraph">
            <wp:posOffset>-182880</wp:posOffset>
          </wp:positionV>
          <wp:extent cx="494665" cy="586740"/>
          <wp:effectExtent l="0" t="0" r="635" b="3810"/>
          <wp:wrapTight wrapText="bothSides">
            <wp:wrapPolygon edited="0">
              <wp:start x="0" y="0"/>
              <wp:lineTo x="0" y="21039"/>
              <wp:lineTo x="20796" y="21039"/>
              <wp:lineTo x="20796" y="0"/>
              <wp:lineTo x="0" y="0"/>
            </wp:wrapPolygon>
          </wp:wrapTight>
          <wp:docPr id="372627175"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r w:rsidRPr="002E040F">
      <w:rPr>
        <w:noProof/>
      </w:rPr>
      <mc:AlternateContent>
        <mc:Choice Requires="wps">
          <w:drawing>
            <wp:anchor distT="0" distB="0" distL="114300" distR="114300" simplePos="0" relativeHeight="251662336" behindDoc="0" locked="0" layoutInCell="1" allowOverlap="1" wp14:anchorId="4705E3AD" wp14:editId="485300FC">
              <wp:simplePos x="0" y="0"/>
              <wp:positionH relativeFrom="margin">
                <wp:align>center</wp:align>
              </wp:positionH>
              <wp:positionV relativeFrom="paragraph">
                <wp:posOffset>-137160</wp:posOffset>
              </wp:positionV>
              <wp:extent cx="4114800" cy="533400"/>
              <wp:effectExtent l="0" t="0" r="0" b="0"/>
              <wp:wrapNone/>
              <wp:docPr id="661300532" name="Footer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114800" cy="533400"/>
                      </a:xfrm>
                      <a:prstGeom prst="rect">
                        <a:avLst/>
                      </a:prstGeom>
                    </wps:spPr>
                    <wps:txb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wps:txbx>
                    <wps:bodyPr vert="horz" lIns="91440" tIns="45720" rIns="91440" bIns="45720" rtlCol="0" anchor="ctr">
                      <a:noAutofit/>
                    </wps:bodyPr>
                  </wps:wsp>
                </a:graphicData>
              </a:graphic>
              <wp14:sizeRelV relativeFrom="margin">
                <wp14:pctHeight>0</wp14:pctHeight>
              </wp14:sizeRelV>
            </wp:anchor>
          </w:drawing>
        </mc:Choice>
        <mc:Fallback>
          <w:pict>
            <v:rect w14:anchorId="4705E3AD" id="Footer Placeholder 2" o:spid="_x0000_s1026" style="position:absolute;margin-left:0;margin-top:-10.8pt;width:324pt;height:4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" filled="f" stroked="f">
              <o:lock v:ext="edit" grouping="t"/>
              <v:textbo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8F8F1" w14:textId="77777777" w:rsidR="00A72794" w:rsidRDefault="00A72794" w:rsidP="002E040F">
      <w:pPr>
        <w:spacing w:after="0" w:line="240" w:lineRule="auto"/>
      </w:pPr>
      <w:r>
        <w:separator/>
      </w:r>
    </w:p>
  </w:footnote>
  <w:footnote w:type="continuationSeparator" w:id="0">
    <w:p w14:paraId="7786B71D" w14:textId="77777777" w:rsidR="00A72794" w:rsidRDefault="00A72794" w:rsidP="002E0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DAD7" w14:textId="0DE82ECE" w:rsidR="002E040F" w:rsidRDefault="00D90F02">
    <w:pPr>
      <w:pStyle w:val="Header"/>
    </w:pPr>
    <w:r w:rsidRPr="00D90F02">
      <w:rPr>
        <w:noProof/>
      </w:rPr>
      <w:drawing>
        <wp:anchor distT="0" distB="0" distL="114300" distR="114300" simplePos="0" relativeHeight="251667456" behindDoc="1" locked="0" layoutInCell="1" allowOverlap="1" wp14:anchorId="1F585D4B" wp14:editId="6DA8EDFD">
          <wp:simplePos x="0" y="0"/>
          <wp:positionH relativeFrom="column">
            <wp:posOffset>5252381</wp:posOffset>
          </wp:positionH>
          <wp:positionV relativeFrom="paragraph">
            <wp:posOffset>-296146</wp:posOffset>
          </wp:positionV>
          <wp:extent cx="2571598" cy="646943"/>
          <wp:effectExtent l="0" t="0" r="635" b="1270"/>
          <wp:wrapTight wrapText="bothSides">
            <wp:wrapPolygon edited="0">
              <wp:start x="0" y="0"/>
              <wp:lineTo x="0" y="21006"/>
              <wp:lineTo x="21445" y="21006"/>
              <wp:lineTo x="21445" y="0"/>
              <wp:lineTo x="0" y="0"/>
            </wp:wrapPolygon>
          </wp:wrapTight>
          <wp:docPr id="492965437" name="Picture 1">
            <a:extLst xmlns:a="http://schemas.openxmlformats.org/drawingml/2006/main">
              <a:ext uri="{FF2B5EF4-FFF2-40B4-BE49-F238E27FC236}">
                <a16:creationId xmlns:a16="http://schemas.microsoft.com/office/drawing/2014/main" id="{81DCCBE5-A2F5-562B-C901-9EE6A80C7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1DCCBE5-A2F5-562B-C901-9EE6A80C73A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71598" cy="646943"/>
                  </a:xfrm>
                  <a:prstGeom prst="rect">
                    <a:avLst/>
                  </a:prstGeom>
                </pic:spPr>
              </pic:pic>
            </a:graphicData>
          </a:graphic>
        </wp:anchor>
      </w:drawing>
    </w:r>
    <w:r w:rsidR="002844C2" w:rsidRPr="002E040F">
      <w:rPr>
        <w:noProof/>
      </w:rPr>
      <w:drawing>
        <wp:anchor distT="0" distB="0" distL="114300" distR="114300" simplePos="0" relativeHeight="251665408" behindDoc="1" locked="0" layoutInCell="1" allowOverlap="1" wp14:anchorId="1A49037C" wp14:editId="0DA6908F">
          <wp:simplePos x="0" y="0"/>
          <wp:positionH relativeFrom="column">
            <wp:posOffset>-321310</wp:posOffset>
          </wp:positionH>
          <wp:positionV relativeFrom="paragraph">
            <wp:posOffset>-340995</wp:posOffset>
          </wp:positionV>
          <wp:extent cx="478790" cy="672465"/>
          <wp:effectExtent l="190500" t="171450" r="397510" b="375285"/>
          <wp:wrapTight wrapText="bothSides">
            <wp:wrapPolygon edited="0">
              <wp:start x="3557" y="-4921"/>
              <wp:lineTo x="-8942" y="-2363"/>
              <wp:lineTo x="-5818" y="25143"/>
              <wp:lineTo x="-3740" y="26780"/>
              <wp:lineTo x="18900" y="31193"/>
              <wp:lineTo x="20003" y="32314"/>
              <wp:lineTo x="25954" y="31685"/>
              <wp:lineTo x="26552" y="30385"/>
              <wp:lineTo x="37192" y="23075"/>
              <wp:lineTo x="36525" y="-979"/>
              <wp:lineTo x="21662" y="-5595"/>
              <wp:lineTo x="12908" y="-5908"/>
              <wp:lineTo x="3557" y="-4921"/>
            </wp:wrapPolygon>
          </wp:wrapTight>
          <wp:docPr id="2" name="Content Placeholder 5" descr="Graphical user interface, website&#10;&#10;Description automatically generated">
            <a:extLst xmlns:a="http://schemas.openxmlformats.org/drawingml/2006/main">
              <a:ext uri="{FF2B5EF4-FFF2-40B4-BE49-F238E27FC236}">
                <a16:creationId xmlns:a16="http://schemas.microsoft.com/office/drawing/2014/main" id="{47FBBF71-CDD8-54FE-A601-9839F58F81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ent Placeholder 5" descr="Graphical user interface, website&#10;&#10;Description automatically generated">
                    <a:extLst>
                      <a:ext uri="{FF2B5EF4-FFF2-40B4-BE49-F238E27FC236}">
                        <a16:creationId xmlns:a16="http://schemas.microsoft.com/office/drawing/2014/main" id="{47FBBF71-CDD8-54FE-A601-9839F58F8152}"/>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rot="506252">
                    <a:off x="0" y="0"/>
                    <a:ext cx="478790" cy="6724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6A059E" w:rsidRPr="002E040F">
      <w:rPr>
        <w:noProof/>
      </w:rPr>
      <w:drawing>
        <wp:anchor distT="0" distB="0" distL="114300" distR="114300" simplePos="0" relativeHeight="251658240" behindDoc="1" locked="0" layoutInCell="1" allowOverlap="1" wp14:anchorId="3A4C2095" wp14:editId="31E99656">
          <wp:simplePos x="0" y="0"/>
          <wp:positionH relativeFrom="rightMargin">
            <wp:align>left</wp:align>
          </wp:positionH>
          <wp:positionV relativeFrom="paragraph">
            <wp:posOffset>-236220</wp:posOffset>
          </wp:positionV>
          <wp:extent cx="494665" cy="586740"/>
          <wp:effectExtent l="0" t="0" r="635" b="3810"/>
          <wp:wrapTight wrapText="bothSides">
            <wp:wrapPolygon edited="0">
              <wp:start x="0" y="0"/>
              <wp:lineTo x="0" y="21039"/>
              <wp:lineTo x="20796" y="21039"/>
              <wp:lineTo x="20796" y="0"/>
              <wp:lineTo x="0" y="0"/>
            </wp:wrapPolygon>
          </wp:wrapTight>
          <wp:docPr id="9"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p>
  <w:p w14:paraId="0B9BE056" w14:textId="2F6A4FC0" w:rsidR="002E040F" w:rsidRDefault="002E0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4AEE"/>
    <w:multiLevelType w:val="multilevel"/>
    <w:tmpl w:val="C3702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65445"/>
    <w:multiLevelType w:val="multilevel"/>
    <w:tmpl w:val="3CB6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13934"/>
    <w:multiLevelType w:val="multilevel"/>
    <w:tmpl w:val="A0E0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7559B"/>
    <w:multiLevelType w:val="multilevel"/>
    <w:tmpl w:val="CE92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001F1"/>
    <w:multiLevelType w:val="multilevel"/>
    <w:tmpl w:val="71F0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6314C"/>
    <w:multiLevelType w:val="multilevel"/>
    <w:tmpl w:val="E090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EA7038"/>
    <w:multiLevelType w:val="multilevel"/>
    <w:tmpl w:val="A6C2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AA1EB5"/>
    <w:multiLevelType w:val="hybridMultilevel"/>
    <w:tmpl w:val="825A4782"/>
    <w:lvl w:ilvl="0" w:tplc="B5CA8292">
      <w:start w:val="1"/>
      <w:numFmt w:val="bullet"/>
      <w:lvlText w:val="•"/>
      <w:lvlJc w:val="left"/>
      <w:pPr>
        <w:tabs>
          <w:tab w:val="num" w:pos="720"/>
        </w:tabs>
        <w:ind w:left="720" w:hanging="360"/>
      </w:pPr>
      <w:rPr>
        <w:rFonts w:ascii="Arial" w:hAnsi="Arial" w:hint="default"/>
      </w:rPr>
    </w:lvl>
    <w:lvl w:ilvl="1" w:tplc="7E74898C" w:tentative="1">
      <w:start w:val="1"/>
      <w:numFmt w:val="bullet"/>
      <w:lvlText w:val="•"/>
      <w:lvlJc w:val="left"/>
      <w:pPr>
        <w:tabs>
          <w:tab w:val="num" w:pos="1440"/>
        </w:tabs>
        <w:ind w:left="1440" w:hanging="360"/>
      </w:pPr>
      <w:rPr>
        <w:rFonts w:ascii="Arial" w:hAnsi="Arial" w:hint="default"/>
      </w:rPr>
    </w:lvl>
    <w:lvl w:ilvl="2" w:tplc="38626804" w:tentative="1">
      <w:start w:val="1"/>
      <w:numFmt w:val="bullet"/>
      <w:lvlText w:val="•"/>
      <w:lvlJc w:val="left"/>
      <w:pPr>
        <w:tabs>
          <w:tab w:val="num" w:pos="2160"/>
        </w:tabs>
        <w:ind w:left="2160" w:hanging="360"/>
      </w:pPr>
      <w:rPr>
        <w:rFonts w:ascii="Arial" w:hAnsi="Arial" w:hint="default"/>
      </w:rPr>
    </w:lvl>
    <w:lvl w:ilvl="3" w:tplc="E42C03CC" w:tentative="1">
      <w:start w:val="1"/>
      <w:numFmt w:val="bullet"/>
      <w:lvlText w:val="•"/>
      <w:lvlJc w:val="left"/>
      <w:pPr>
        <w:tabs>
          <w:tab w:val="num" w:pos="2880"/>
        </w:tabs>
        <w:ind w:left="2880" w:hanging="360"/>
      </w:pPr>
      <w:rPr>
        <w:rFonts w:ascii="Arial" w:hAnsi="Arial" w:hint="default"/>
      </w:rPr>
    </w:lvl>
    <w:lvl w:ilvl="4" w:tplc="E53E2AC8" w:tentative="1">
      <w:start w:val="1"/>
      <w:numFmt w:val="bullet"/>
      <w:lvlText w:val="•"/>
      <w:lvlJc w:val="left"/>
      <w:pPr>
        <w:tabs>
          <w:tab w:val="num" w:pos="3600"/>
        </w:tabs>
        <w:ind w:left="3600" w:hanging="360"/>
      </w:pPr>
      <w:rPr>
        <w:rFonts w:ascii="Arial" w:hAnsi="Arial" w:hint="default"/>
      </w:rPr>
    </w:lvl>
    <w:lvl w:ilvl="5" w:tplc="90E6405E" w:tentative="1">
      <w:start w:val="1"/>
      <w:numFmt w:val="bullet"/>
      <w:lvlText w:val="•"/>
      <w:lvlJc w:val="left"/>
      <w:pPr>
        <w:tabs>
          <w:tab w:val="num" w:pos="4320"/>
        </w:tabs>
        <w:ind w:left="4320" w:hanging="360"/>
      </w:pPr>
      <w:rPr>
        <w:rFonts w:ascii="Arial" w:hAnsi="Arial" w:hint="default"/>
      </w:rPr>
    </w:lvl>
    <w:lvl w:ilvl="6" w:tplc="BB9CDDDE" w:tentative="1">
      <w:start w:val="1"/>
      <w:numFmt w:val="bullet"/>
      <w:lvlText w:val="•"/>
      <w:lvlJc w:val="left"/>
      <w:pPr>
        <w:tabs>
          <w:tab w:val="num" w:pos="5040"/>
        </w:tabs>
        <w:ind w:left="5040" w:hanging="360"/>
      </w:pPr>
      <w:rPr>
        <w:rFonts w:ascii="Arial" w:hAnsi="Arial" w:hint="default"/>
      </w:rPr>
    </w:lvl>
    <w:lvl w:ilvl="7" w:tplc="42229AA8" w:tentative="1">
      <w:start w:val="1"/>
      <w:numFmt w:val="bullet"/>
      <w:lvlText w:val="•"/>
      <w:lvlJc w:val="left"/>
      <w:pPr>
        <w:tabs>
          <w:tab w:val="num" w:pos="5760"/>
        </w:tabs>
        <w:ind w:left="5760" w:hanging="360"/>
      </w:pPr>
      <w:rPr>
        <w:rFonts w:ascii="Arial" w:hAnsi="Arial" w:hint="default"/>
      </w:rPr>
    </w:lvl>
    <w:lvl w:ilvl="8" w:tplc="A89270B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301591B"/>
    <w:multiLevelType w:val="multilevel"/>
    <w:tmpl w:val="71A41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766040"/>
    <w:multiLevelType w:val="hybridMultilevel"/>
    <w:tmpl w:val="850CC608"/>
    <w:lvl w:ilvl="0" w:tplc="DD20A0FC">
      <w:start w:val="1"/>
      <w:numFmt w:val="bullet"/>
      <w:lvlText w:val="•"/>
      <w:lvlJc w:val="left"/>
      <w:pPr>
        <w:tabs>
          <w:tab w:val="num" w:pos="720"/>
        </w:tabs>
        <w:ind w:left="720" w:hanging="360"/>
      </w:pPr>
      <w:rPr>
        <w:rFonts w:ascii="Arial" w:hAnsi="Arial" w:hint="default"/>
      </w:rPr>
    </w:lvl>
    <w:lvl w:ilvl="1" w:tplc="83F4D162" w:tentative="1">
      <w:start w:val="1"/>
      <w:numFmt w:val="bullet"/>
      <w:lvlText w:val="•"/>
      <w:lvlJc w:val="left"/>
      <w:pPr>
        <w:tabs>
          <w:tab w:val="num" w:pos="1440"/>
        </w:tabs>
        <w:ind w:left="1440" w:hanging="360"/>
      </w:pPr>
      <w:rPr>
        <w:rFonts w:ascii="Arial" w:hAnsi="Arial" w:hint="default"/>
      </w:rPr>
    </w:lvl>
    <w:lvl w:ilvl="2" w:tplc="17384338" w:tentative="1">
      <w:start w:val="1"/>
      <w:numFmt w:val="bullet"/>
      <w:lvlText w:val="•"/>
      <w:lvlJc w:val="left"/>
      <w:pPr>
        <w:tabs>
          <w:tab w:val="num" w:pos="2160"/>
        </w:tabs>
        <w:ind w:left="2160" w:hanging="360"/>
      </w:pPr>
      <w:rPr>
        <w:rFonts w:ascii="Arial" w:hAnsi="Arial" w:hint="default"/>
      </w:rPr>
    </w:lvl>
    <w:lvl w:ilvl="3" w:tplc="48766CA0" w:tentative="1">
      <w:start w:val="1"/>
      <w:numFmt w:val="bullet"/>
      <w:lvlText w:val="•"/>
      <w:lvlJc w:val="left"/>
      <w:pPr>
        <w:tabs>
          <w:tab w:val="num" w:pos="2880"/>
        </w:tabs>
        <w:ind w:left="2880" w:hanging="360"/>
      </w:pPr>
      <w:rPr>
        <w:rFonts w:ascii="Arial" w:hAnsi="Arial" w:hint="default"/>
      </w:rPr>
    </w:lvl>
    <w:lvl w:ilvl="4" w:tplc="D1E24382" w:tentative="1">
      <w:start w:val="1"/>
      <w:numFmt w:val="bullet"/>
      <w:lvlText w:val="•"/>
      <w:lvlJc w:val="left"/>
      <w:pPr>
        <w:tabs>
          <w:tab w:val="num" w:pos="3600"/>
        </w:tabs>
        <w:ind w:left="3600" w:hanging="360"/>
      </w:pPr>
      <w:rPr>
        <w:rFonts w:ascii="Arial" w:hAnsi="Arial" w:hint="default"/>
      </w:rPr>
    </w:lvl>
    <w:lvl w:ilvl="5" w:tplc="65EEF9E2" w:tentative="1">
      <w:start w:val="1"/>
      <w:numFmt w:val="bullet"/>
      <w:lvlText w:val="•"/>
      <w:lvlJc w:val="left"/>
      <w:pPr>
        <w:tabs>
          <w:tab w:val="num" w:pos="4320"/>
        </w:tabs>
        <w:ind w:left="4320" w:hanging="360"/>
      </w:pPr>
      <w:rPr>
        <w:rFonts w:ascii="Arial" w:hAnsi="Arial" w:hint="default"/>
      </w:rPr>
    </w:lvl>
    <w:lvl w:ilvl="6" w:tplc="053070CA" w:tentative="1">
      <w:start w:val="1"/>
      <w:numFmt w:val="bullet"/>
      <w:lvlText w:val="•"/>
      <w:lvlJc w:val="left"/>
      <w:pPr>
        <w:tabs>
          <w:tab w:val="num" w:pos="5040"/>
        </w:tabs>
        <w:ind w:left="5040" w:hanging="360"/>
      </w:pPr>
      <w:rPr>
        <w:rFonts w:ascii="Arial" w:hAnsi="Arial" w:hint="default"/>
      </w:rPr>
    </w:lvl>
    <w:lvl w:ilvl="7" w:tplc="7C30DD7C" w:tentative="1">
      <w:start w:val="1"/>
      <w:numFmt w:val="bullet"/>
      <w:lvlText w:val="•"/>
      <w:lvlJc w:val="left"/>
      <w:pPr>
        <w:tabs>
          <w:tab w:val="num" w:pos="5760"/>
        </w:tabs>
        <w:ind w:left="5760" w:hanging="360"/>
      </w:pPr>
      <w:rPr>
        <w:rFonts w:ascii="Arial" w:hAnsi="Arial" w:hint="default"/>
      </w:rPr>
    </w:lvl>
    <w:lvl w:ilvl="8" w:tplc="6D5A72D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49A3DF7"/>
    <w:multiLevelType w:val="multilevel"/>
    <w:tmpl w:val="D570A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C717A2"/>
    <w:multiLevelType w:val="multilevel"/>
    <w:tmpl w:val="BD12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A8159B"/>
    <w:multiLevelType w:val="hybridMultilevel"/>
    <w:tmpl w:val="FD763436"/>
    <w:lvl w:ilvl="0" w:tplc="75384156">
      <w:start w:val="1"/>
      <w:numFmt w:val="bullet"/>
      <w:lvlText w:val="•"/>
      <w:lvlJc w:val="left"/>
      <w:pPr>
        <w:tabs>
          <w:tab w:val="num" w:pos="720"/>
        </w:tabs>
        <w:ind w:left="720" w:hanging="360"/>
      </w:pPr>
      <w:rPr>
        <w:rFonts w:ascii="Arial" w:hAnsi="Arial" w:hint="default"/>
      </w:rPr>
    </w:lvl>
    <w:lvl w:ilvl="1" w:tplc="0F684AEE" w:tentative="1">
      <w:start w:val="1"/>
      <w:numFmt w:val="bullet"/>
      <w:lvlText w:val="•"/>
      <w:lvlJc w:val="left"/>
      <w:pPr>
        <w:tabs>
          <w:tab w:val="num" w:pos="1440"/>
        </w:tabs>
        <w:ind w:left="1440" w:hanging="360"/>
      </w:pPr>
      <w:rPr>
        <w:rFonts w:ascii="Arial" w:hAnsi="Arial" w:hint="default"/>
      </w:rPr>
    </w:lvl>
    <w:lvl w:ilvl="2" w:tplc="FBBAA20A" w:tentative="1">
      <w:start w:val="1"/>
      <w:numFmt w:val="bullet"/>
      <w:lvlText w:val="•"/>
      <w:lvlJc w:val="left"/>
      <w:pPr>
        <w:tabs>
          <w:tab w:val="num" w:pos="2160"/>
        </w:tabs>
        <w:ind w:left="2160" w:hanging="360"/>
      </w:pPr>
      <w:rPr>
        <w:rFonts w:ascii="Arial" w:hAnsi="Arial" w:hint="default"/>
      </w:rPr>
    </w:lvl>
    <w:lvl w:ilvl="3" w:tplc="D5223A18" w:tentative="1">
      <w:start w:val="1"/>
      <w:numFmt w:val="bullet"/>
      <w:lvlText w:val="•"/>
      <w:lvlJc w:val="left"/>
      <w:pPr>
        <w:tabs>
          <w:tab w:val="num" w:pos="2880"/>
        </w:tabs>
        <w:ind w:left="2880" w:hanging="360"/>
      </w:pPr>
      <w:rPr>
        <w:rFonts w:ascii="Arial" w:hAnsi="Arial" w:hint="default"/>
      </w:rPr>
    </w:lvl>
    <w:lvl w:ilvl="4" w:tplc="0576FB0E" w:tentative="1">
      <w:start w:val="1"/>
      <w:numFmt w:val="bullet"/>
      <w:lvlText w:val="•"/>
      <w:lvlJc w:val="left"/>
      <w:pPr>
        <w:tabs>
          <w:tab w:val="num" w:pos="3600"/>
        </w:tabs>
        <w:ind w:left="3600" w:hanging="360"/>
      </w:pPr>
      <w:rPr>
        <w:rFonts w:ascii="Arial" w:hAnsi="Arial" w:hint="default"/>
      </w:rPr>
    </w:lvl>
    <w:lvl w:ilvl="5" w:tplc="0F3A9398" w:tentative="1">
      <w:start w:val="1"/>
      <w:numFmt w:val="bullet"/>
      <w:lvlText w:val="•"/>
      <w:lvlJc w:val="left"/>
      <w:pPr>
        <w:tabs>
          <w:tab w:val="num" w:pos="4320"/>
        </w:tabs>
        <w:ind w:left="4320" w:hanging="360"/>
      </w:pPr>
      <w:rPr>
        <w:rFonts w:ascii="Arial" w:hAnsi="Arial" w:hint="default"/>
      </w:rPr>
    </w:lvl>
    <w:lvl w:ilvl="6" w:tplc="A24CB8FC" w:tentative="1">
      <w:start w:val="1"/>
      <w:numFmt w:val="bullet"/>
      <w:lvlText w:val="•"/>
      <w:lvlJc w:val="left"/>
      <w:pPr>
        <w:tabs>
          <w:tab w:val="num" w:pos="5040"/>
        </w:tabs>
        <w:ind w:left="5040" w:hanging="360"/>
      </w:pPr>
      <w:rPr>
        <w:rFonts w:ascii="Arial" w:hAnsi="Arial" w:hint="default"/>
      </w:rPr>
    </w:lvl>
    <w:lvl w:ilvl="7" w:tplc="26B2EE12" w:tentative="1">
      <w:start w:val="1"/>
      <w:numFmt w:val="bullet"/>
      <w:lvlText w:val="•"/>
      <w:lvlJc w:val="left"/>
      <w:pPr>
        <w:tabs>
          <w:tab w:val="num" w:pos="5760"/>
        </w:tabs>
        <w:ind w:left="5760" w:hanging="360"/>
      </w:pPr>
      <w:rPr>
        <w:rFonts w:ascii="Arial" w:hAnsi="Arial" w:hint="default"/>
      </w:rPr>
    </w:lvl>
    <w:lvl w:ilvl="8" w:tplc="B8AE6A5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6241A37"/>
    <w:multiLevelType w:val="multilevel"/>
    <w:tmpl w:val="E840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771AC3"/>
    <w:multiLevelType w:val="multilevel"/>
    <w:tmpl w:val="C3D2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D630DE"/>
    <w:multiLevelType w:val="multilevel"/>
    <w:tmpl w:val="DA7A2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EE1496"/>
    <w:multiLevelType w:val="multilevel"/>
    <w:tmpl w:val="DAC6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EC1681"/>
    <w:multiLevelType w:val="hybridMultilevel"/>
    <w:tmpl w:val="EABA79FA"/>
    <w:lvl w:ilvl="0" w:tplc="E92261B8">
      <w:start w:val="1"/>
      <w:numFmt w:val="bullet"/>
      <w:lvlText w:val="•"/>
      <w:lvlJc w:val="left"/>
      <w:pPr>
        <w:tabs>
          <w:tab w:val="num" w:pos="720"/>
        </w:tabs>
        <w:ind w:left="720" w:hanging="360"/>
      </w:pPr>
      <w:rPr>
        <w:rFonts w:ascii="Arial" w:hAnsi="Arial" w:hint="default"/>
      </w:rPr>
    </w:lvl>
    <w:lvl w:ilvl="1" w:tplc="60DA0DAC" w:tentative="1">
      <w:start w:val="1"/>
      <w:numFmt w:val="bullet"/>
      <w:lvlText w:val="•"/>
      <w:lvlJc w:val="left"/>
      <w:pPr>
        <w:tabs>
          <w:tab w:val="num" w:pos="1440"/>
        </w:tabs>
        <w:ind w:left="1440" w:hanging="360"/>
      </w:pPr>
      <w:rPr>
        <w:rFonts w:ascii="Arial" w:hAnsi="Arial" w:hint="default"/>
      </w:rPr>
    </w:lvl>
    <w:lvl w:ilvl="2" w:tplc="C5F03468" w:tentative="1">
      <w:start w:val="1"/>
      <w:numFmt w:val="bullet"/>
      <w:lvlText w:val="•"/>
      <w:lvlJc w:val="left"/>
      <w:pPr>
        <w:tabs>
          <w:tab w:val="num" w:pos="2160"/>
        </w:tabs>
        <w:ind w:left="2160" w:hanging="360"/>
      </w:pPr>
      <w:rPr>
        <w:rFonts w:ascii="Arial" w:hAnsi="Arial" w:hint="default"/>
      </w:rPr>
    </w:lvl>
    <w:lvl w:ilvl="3" w:tplc="0BC028BA" w:tentative="1">
      <w:start w:val="1"/>
      <w:numFmt w:val="bullet"/>
      <w:lvlText w:val="•"/>
      <w:lvlJc w:val="left"/>
      <w:pPr>
        <w:tabs>
          <w:tab w:val="num" w:pos="2880"/>
        </w:tabs>
        <w:ind w:left="2880" w:hanging="360"/>
      </w:pPr>
      <w:rPr>
        <w:rFonts w:ascii="Arial" w:hAnsi="Arial" w:hint="default"/>
      </w:rPr>
    </w:lvl>
    <w:lvl w:ilvl="4" w:tplc="F23227BC" w:tentative="1">
      <w:start w:val="1"/>
      <w:numFmt w:val="bullet"/>
      <w:lvlText w:val="•"/>
      <w:lvlJc w:val="left"/>
      <w:pPr>
        <w:tabs>
          <w:tab w:val="num" w:pos="3600"/>
        </w:tabs>
        <w:ind w:left="3600" w:hanging="360"/>
      </w:pPr>
      <w:rPr>
        <w:rFonts w:ascii="Arial" w:hAnsi="Arial" w:hint="default"/>
      </w:rPr>
    </w:lvl>
    <w:lvl w:ilvl="5" w:tplc="9ED03964" w:tentative="1">
      <w:start w:val="1"/>
      <w:numFmt w:val="bullet"/>
      <w:lvlText w:val="•"/>
      <w:lvlJc w:val="left"/>
      <w:pPr>
        <w:tabs>
          <w:tab w:val="num" w:pos="4320"/>
        </w:tabs>
        <w:ind w:left="4320" w:hanging="360"/>
      </w:pPr>
      <w:rPr>
        <w:rFonts w:ascii="Arial" w:hAnsi="Arial" w:hint="default"/>
      </w:rPr>
    </w:lvl>
    <w:lvl w:ilvl="6" w:tplc="25A462EA" w:tentative="1">
      <w:start w:val="1"/>
      <w:numFmt w:val="bullet"/>
      <w:lvlText w:val="•"/>
      <w:lvlJc w:val="left"/>
      <w:pPr>
        <w:tabs>
          <w:tab w:val="num" w:pos="5040"/>
        </w:tabs>
        <w:ind w:left="5040" w:hanging="360"/>
      </w:pPr>
      <w:rPr>
        <w:rFonts w:ascii="Arial" w:hAnsi="Arial" w:hint="default"/>
      </w:rPr>
    </w:lvl>
    <w:lvl w:ilvl="7" w:tplc="49360DCC" w:tentative="1">
      <w:start w:val="1"/>
      <w:numFmt w:val="bullet"/>
      <w:lvlText w:val="•"/>
      <w:lvlJc w:val="left"/>
      <w:pPr>
        <w:tabs>
          <w:tab w:val="num" w:pos="5760"/>
        </w:tabs>
        <w:ind w:left="5760" w:hanging="360"/>
      </w:pPr>
      <w:rPr>
        <w:rFonts w:ascii="Arial" w:hAnsi="Arial" w:hint="default"/>
      </w:rPr>
    </w:lvl>
    <w:lvl w:ilvl="8" w:tplc="C5F601A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6153B8B"/>
    <w:multiLevelType w:val="hybridMultilevel"/>
    <w:tmpl w:val="F9A4B31C"/>
    <w:lvl w:ilvl="0" w:tplc="C7E05496">
      <w:start w:val="1"/>
      <w:numFmt w:val="bullet"/>
      <w:lvlText w:val="•"/>
      <w:lvlJc w:val="left"/>
      <w:pPr>
        <w:tabs>
          <w:tab w:val="num" w:pos="720"/>
        </w:tabs>
        <w:ind w:left="720" w:hanging="360"/>
      </w:pPr>
      <w:rPr>
        <w:rFonts w:ascii="Arial" w:hAnsi="Arial" w:hint="default"/>
      </w:rPr>
    </w:lvl>
    <w:lvl w:ilvl="1" w:tplc="76C83CD2" w:tentative="1">
      <w:start w:val="1"/>
      <w:numFmt w:val="bullet"/>
      <w:lvlText w:val="•"/>
      <w:lvlJc w:val="left"/>
      <w:pPr>
        <w:tabs>
          <w:tab w:val="num" w:pos="1440"/>
        </w:tabs>
        <w:ind w:left="1440" w:hanging="360"/>
      </w:pPr>
      <w:rPr>
        <w:rFonts w:ascii="Arial" w:hAnsi="Arial" w:hint="default"/>
      </w:rPr>
    </w:lvl>
    <w:lvl w:ilvl="2" w:tplc="BF606486" w:tentative="1">
      <w:start w:val="1"/>
      <w:numFmt w:val="bullet"/>
      <w:lvlText w:val="•"/>
      <w:lvlJc w:val="left"/>
      <w:pPr>
        <w:tabs>
          <w:tab w:val="num" w:pos="2160"/>
        </w:tabs>
        <w:ind w:left="2160" w:hanging="360"/>
      </w:pPr>
      <w:rPr>
        <w:rFonts w:ascii="Arial" w:hAnsi="Arial" w:hint="default"/>
      </w:rPr>
    </w:lvl>
    <w:lvl w:ilvl="3" w:tplc="C304EBDA" w:tentative="1">
      <w:start w:val="1"/>
      <w:numFmt w:val="bullet"/>
      <w:lvlText w:val="•"/>
      <w:lvlJc w:val="left"/>
      <w:pPr>
        <w:tabs>
          <w:tab w:val="num" w:pos="2880"/>
        </w:tabs>
        <w:ind w:left="2880" w:hanging="360"/>
      </w:pPr>
      <w:rPr>
        <w:rFonts w:ascii="Arial" w:hAnsi="Arial" w:hint="default"/>
      </w:rPr>
    </w:lvl>
    <w:lvl w:ilvl="4" w:tplc="AAC0F882" w:tentative="1">
      <w:start w:val="1"/>
      <w:numFmt w:val="bullet"/>
      <w:lvlText w:val="•"/>
      <w:lvlJc w:val="left"/>
      <w:pPr>
        <w:tabs>
          <w:tab w:val="num" w:pos="3600"/>
        </w:tabs>
        <w:ind w:left="3600" w:hanging="360"/>
      </w:pPr>
      <w:rPr>
        <w:rFonts w:ascii="Arial" w:hAnsi="Arial" w:hint="default"/>
      </w:rPr>
    </w:lvl>
    <w:lvl w:ilvl="5" w:tplc="2020D2A0" w:tentative="1">
      <w:start w:val="1"/>
      <w:numFmt w:val="bullet"/>
      <w:lvlText w:val="•"/>
      <w:lvlJc w:val="left"/>
      <w:pPr>
        <w:tabs>
          <w:tab w:val="num" w:pos="4320"/>
        </w:tabs>
        <w:ind w:left="4320" w:hanging="360"/>
      </w:pPr>
      <w:rPr>
        <w:rFonts w:ascii="Arial" w:hAnsi="Arial" w:hint="default"/>
      </w:rPr>
    </w:lvl>
    <w:lvl w:ilvl="6" w:tplc="CD107466" w:tentative="1">
      <w:start w:val="1"/>
      <w:numFmt w:val="bullet"/>
      <w:lvlText w:val="•"/>
      <w:lvlJc w:val="left"/>
      <w:pPr>
        <w:tabs>
          <w:tab w:val="num" w:pos="5040"/>
        </w:tabs>
        <w:ind w:left="5040" w:hanging="360"/>
      </w:pPr>
      <w:rPr>
        <w:rFonts w:ascii="Arial" w:hAnsi="Arial" w:hint="default"/>
      </w:rPr>
    </w:lvl>
    <w:lvl w:ilvl="7" w:tplc="E53E1266" w:tentative="1">
      <w:start w:val="1"/>
      <w:numFmt w:val="bullet"/>
      <w:lvlText w:val="•"/>
      <w:lvlJc w:val="left"/>
      <w:pPr>
        <w:tabs>
          <w:tab w:val="num" w:pos="5760"/>
        </w:tabs>
        <w:ind w:left="5760" w:hanging="360"/>
      </w:pPr>
      <w:rPr>
        <w:rFonts w:ascii="Arial" w:hAnsi="Arial" w:hint="default"/>
      </w:rPr>
    </w:lvl>
    <w:lvl w:ilvl="8" w:tplc="12187FC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A5A06D3"/>
    <w:multiLevelType w:val="multilevel"/>
    <w:tmpl w:val="FFFC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84552"/>
    <w:multiLevelType w:val="multilevel"/>
    <w:tmpl w:val="2908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E240DE"/>
    <w:multiLevelType w:val="multilevel"/>
    <w:tmpl w:val="AE4C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8D605B"/>
    <w:multiLevelType w:val="hybridMultilevel"/>
    <w:tmpl w:val="9D70401A"/>
    <w:lvl w:ilvl="0" w:tplc="ACE2FE32">
      <w:start w:val="1"/>
      <w:numFmt w:val="bullet"/>
      <w:lvlText w:val="•"/>
      <w:lvlJc w:val="left"/>
      <w:pPr>
        <w:tabs>
          <w:tab w:val="num" w:pos="720"/>
        </w:tabs>
        <w:ind w:left="720" w:hanging="360"/>
      </w:pPr>
      <w:rPr>
        <w:rFonts w:ascii="Arial" w:hAnsi="Arial" w:hint="default"/>
      </w:rPr>
    </w:lvl>
    <w:lvl w:ilvl="1" w:tplc="7144C244" w:tentative="1">
      <w:start w:val="1"/>
      <w:numFmt w:val="bullet"/>
      <w:lvlText w:val="•"/>
      <w:lvlJc w:val="left"/>
      <w:pPr>
        <w:tabs>
          <w:tab w:val="num" w:pos="1440"/>
        </w:tabs>
        <w:ind w:left="1440" w:hanging="360"/>
      </w:pPr>
      <w:rPr>
        <w:rFonts w:ascii="Arial" w:hAnsi="Arial" w:hint="default"/>
      </w:rPr>
    </w:lvl>
    <w:lvl w:ilvl="2" w:tplc="2C8EB24A" w:tentative="1">
      <w:start w:val="1"/>
      <w:numFmt w:val="bullet"/>
      <w:lvlText w:val="•"/>
      <w:lvlJc w:val="left"/>
      <w:pPr>
        <w:tabs>
          <w:tab w:val="num" w:pos="2160"/>
        </w:tabs>
        <w:ind w:left="2160" w:hanging="360"/>
      </w:pPr>
      <w:rPr>
        <w:rFonts w:ascii="Arial" w:hAnsi="Arial" w:hint="default"/>
      </w:rPr>
    </w:lvl>
    <w:lvl w:ilvl="3" w:tplc="2DC2B82C" w:tentative="1">
      <w:start w:val="1"/>
      <w:numFmt w:val="bullet"/>
      <w:lvlText w:val="•"/>
      <w:lvlJc w:val="left"/>
      <w:pPr>
        <w:tabs>
          <w:tab w:val="num" w:pos="2880"/>
        </w:tabs>
        <w:ind w:left="2880" w:hanging="360"/>
      </w:pPr>
      <w:rPr>
        <w:rFonts w:ascii="Arial" w:hAnsi="Arial" w:hint="default"/>
      </w:rPr>
    </w:lvl>
    <w:lvl w:ilvl="4" w:tplc="1B2E2EE0" w:tentative="1">
      <w:start w:val="1"/>
      <w:numFmt w:val="bullet"/>
      <w:lvlText w:val="•"/>
      <w:lvlJc w:val="left"/>
      <w:pPr>
        <w:tabs>
          <w:tab w:val="num" w:pos="3600"/>
        </w:tabs>
        <w:ind w:left="3600" w:hanging="360"/>
      </w:pPr>
      <w:rPr>
        <w:rFonts w:ascii="Arial" w:hAnsi="Arial" w:hint="default"/>
      </w:rPr>
    </w:lvl>
    <w:lvl w:ilvl="5" w:tplc="C79C4CE8" w:tentative="1">
      <w:start w:val="1"/>
      <w:numFmt w:val="bullet"/>
      <w:lvlText w:val="•"/>
      <w:lvlJc w:val="left"/>
      <w:pPr>
        <w:tabs>
          <w:tab w:val="num" w:pos="4320"/>
        </w:tabs>
        <w:ind w:left="4320" w:hanging="360"/>
      </w:pPr>
      <w:rPr>
        <w:rFonts w:ascii="Arial" w:hAnsi="Arial" w:hint="default"/>
      </w:rPr>
    </w:lvl>
    <w:lvl w:ilvl="6" w:tplc="EB663494" w:tentative="1">
      <w:start w:val="1"/>
      <w:numFmt w:val="bullet"/>
      <w:lvlText w:val="•"/>
      <w:lvlJc w:val="left"/>
      <w:pPr>
        <w:tabs>
          <w:tab w:val="num" w:pos="5040"/>
        </w:tabs>
        <w:ind w:left="5040" w:hanging="360"/>
      </w:pPr>
      <w:rPr>
        <w:rFonts w:ascii="Arial" w:hAnsi="Arial" w:hint="default"/>
      </w:rPr>
    </w:lvl>
    <w:lvl w:ilvl="7" w:tplc="958ED0F4" w:tentative="1">
      <w:start w:val="1"/>
      <w:numFmt w:val="bullet"/>
      <w:lvlText w:val="•"/>
      <w:lvlJc w:val="left"/>
      <w:pPr>
        <w:tabs>
          <w:tab w:val="num" w:pos="5760"/>
        </w:tabs>
        <w:ind w:left="5760" w:hanging="360"/>
      </w:pPr>
      <w:rPr>
        <w:rFonts w:ascii="Arial" w:hAnsi="Arial" w:hint="default"/>
      </w:rPr>
    </w:lvl>
    <w:lvl w:ilvl="8" w:tplc="C4CC45B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4273E21"/>
    <w:multiLevelType w:val="multilevel"/>
    <w:tmpl w:val="72F4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273909"/>
    <w:multiLevelType w:val="multilevel"/>
    <w:tmpl w:val="A80C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0A31EA"/>
    <w:multiLevelType w:val="hybridMultilevel"/>
    <w:tmpl w:val="20384F0E"/>
    <w:lvl w:ilvl="0" w:tplc="3FA03438">
      <w:start w:val="1"/>
      <w:numFmt w:val="bullet"/>
      <w:lvlText w:val="•"/>
      <w:lvlJc w:val="left"/>
      <w:pPr>
        <w:tabs>
          <w:tab w:val="num" w:pos="720"/>
        </w:tabs>
        <w:ind w:left="720" w:hanging="360"/>
      </w:pPr>
      <w:rPr>
        <w:rFonts w:ascii="Arial" w:hAnsi="Arial" w:hint="default"/>
      </w:rPr>
    </w:lvl>
    <w:lvl w:ilvl="1" w:tplc="D62A835A" w:tentative="1">
      <w:start w:val="1"/>
      <w:numFmt w:val="bullet"/>
      <w:lvlText w:val="•"/>
      <w:lvlJc w:val="left"/>
      <w:pPr>
        <w:tabs>
          <w:tab w:val="num" w:pos="1440"/>
        </w:tabs>
        <w:ind w:left="1440" w:hanging="360"/>
      </w:pPr>
      <w:rPr>
        <w:rFonts w:ascii="Arial" w:hAnsi="Arial" w:hint="default"/>
      </w:rPr>
    </w:lvl>
    <w:lvl w:ilvl="2" w:tplc="8B9C492E" w:tentative="1">
      <w:start w:val="1"/>
      <w:numFmt w:val="bullet"/>
      <w:lvlText w:val="•"/>
      <w:lvlJc w:val="left"/>
      <w:pPr>
        <w:tabs>
          <w:tab w:val="num" w:pos="2160"/>
        </w:tabs>
        <w:ind w:left="2160" w:hanging="360"/>
      </w:pPr>
      <w:rPr>
        <w:rFonts w:ascii="Arial" w:hAnsi="Arial" w:hint="default"/>
      </w:rPr>
    </w:lvl>
    <w:lvl w:ilvl="3" w:tplc="D35AA8C0" w:tentative="1">
      <w:start w:val="1"/>
      <w:numFmt w:val="bullet"/>
      <w:lvlText w:val="•"/>
      <w:lvlJc w:val="left"/>
      <w:pPr>
        <w:tabs>
          <w:tab w:val="num" w:pos="2880"/>
        </w:tabs>
        <w:ind w:left="2880" w:hanging="360"/>
      </w:pPr>
      <w:rPr>
        <w:rFonts w:ascii="Arial" w:hAnsi="Arial" w:hint="default"/>
      </w:rPr>
    </w:lvl>
    <w:lvl w:ilvl="4" w:tplc="5F92E812" w:tentative="1">
      <w:start w:val="1"/>
      <w:numFmt w:val="bullet"/>
      <w:lvlText w:val="•"/>
      <w:lvlJc w:val="left"/>
      <w:pPr>
        <w:tabs>
          <w:tab w:val="num" w:pos="3600"/>
        </w:tabs>
        <w:ind w:left="3600" w:hanging="360"/>
      </w:pPr>
      <w:rPr>
        <w:rFonts w:ascii="Arial" w:hAnsi="Arial" w:hint="default"/>
      </w:rPr>
    </w:lvl>
    <w:lvl w:ilvl="5" w:tplc="8AC2B02E" w:tentative="1">
      <w:start w:val="1"/>
      <w:numFmt w:val="bullet"/>
      <w:lvlText w:val="•"/>
      <w:lvlJc w:val="left"/>
      <w:pPr>
        <w:tabs>
          <w:tab w:val="num" w:pos="4320"/>
        </w:tabs>
        <w:ind w:left="4320" w:hanging="360"/>
      </w:pPr>
      <w:rPr>
        <w:rFonts w:ascii="Arial" w:hAnsi="Arial" w:hint="default"/>
      </w:rPr>
    </w:lvl>
    <w:lvl w:ilvl="6" w:tplc="5308D0E6" w:tentative="1">
      <w:start w:val="1"/>
      <w:numFmt w:val="bullet"/>
      <w:lvlText w:val="•"/>
      <w:lvlJc w:val="left"/>
      <w:pPr>
        <w:tabs>
          <w:tab w:val="num" w:pos="5040"/>
        </w:tabs>
        <w:ind w:left="5040" w:hanging="360"/>
      </w:pPr>
      <w:rPr>
        <w:rFonts w:ascii="Arial" w:hAnsi="Arial" w:hint="default"/>
      </w:rPr>
    </w:lvl>
    <w:lvl w:ilvl="7" w:tplc="AB267C7A" w:tentative="1">
      <w:start w:val="1"/>
      <w:numFmt w:val="bullet"/>
      <w:lvlText w:val="•"/>
      <w:lvlJc w:val="left"/>
      <w:pPr>
        <w:tabs>
          <w:tab w:val="num" w:pos="5760"/>
        </w:tabs>
        <w:ind w:left="5760" w:hanging="360"/>
      </w:pPr>
      <w:rPr>
        <w:rFonts w:ascii="Arial" w:hAnsi="Arial" w:hint="default"/>
      </w:rPr>
    </w:lvl>
    <w:lvl w:ilvl="8" w:tplc="EBBE67E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60E35B6"/>
    <w:multiLevelType w:val="multilevel"/>
    <w:tmpl w:val="6D0C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9F0AA6"/>
    <w:multiLevelType w:val="hybridMultilevel"/>
    <w:tmpl w:val="84F8C26A"/>
    <w:lvl w:ilvl="0" w:tplc="E2FEDA2A">
      <w:start w:val="1"/>
      <w:numFmt w:val="bullet"/>
      <w:lvlText w:val="•"/>
      <w:lvlJc w:val="left"/>
      <w:pPr>
        <w:tabs>
          <w:tab w:val="num" w:pos="720"/>
        </w:tabs>
        <w:ind w:left="720" w:hanging="360"/>
      </w:pPr>
      <w:rPr>
        <w:rFonts w:ascii="Arial" w:hAnsi="Arial" w:hint="default"/>
      </w:rPr>
    </w:lvl>
    <w:lvl w:ilvl="1" w:tplc="1B7CC884" w:tentative="1">
      <w:start w:val="1"/>
      <w:numFmt w:val="bullet"/>
      <w:lvlText w:val="•"/>
      <w:lvlJc w:val="left"/>
      <w:pPr>
        <w:tabs>
          <w:tab w:val="num" w:pos="1440"/>
        </w:tabs>
        <w:ind w:left="1440" w:hanging="360"/>
      </w:pPr>
      <w:rPr>
        <w:rFonts w:ascii="Arial" w:hAnsi="Arial" w:hint="default"/>
      </w:rPr>
    </w:lvl>
    <w:lvl w:ilvl="2" w:tplc="19787F06" w:tentative="1">
      <w:start w:val="1"/>
      <w:numFmt w:val="bullet"/>
      <w:lvlText w:val="•"/>
      <w:lvlJc w:val="left"/>
      <w:pPr>
        <w:tabs>
          <w:tab w:val="num" w:pos="2160"/>
        </w:tabs>
        <w:ind w:left="2160" w:hanging="360"/>
      </w:pPr>
      <w:rPr>
        <w:rFonts w:ascii="Arial" w:hAnsi="Arial" w:hint="default"/>
      </w:rPr>
    </w:lvl>
    <w:lvl w:ilvl="3" w:tplc="A6383E70" w:tentative="1">
      <w:start w:val="1"/>
      <w:numFmt w:val="bullet"/>
      <w:lvlText w:val="•"/>
      <w:lvlJc w:val="left"/>
      <w:pPr>
        <w:tabs>
          <w:tab w:val="num" w:pos="2880"/>
        </w:tabs>
        <w:ind w:left="2880" w:hanging="360"/>
      </w:pPr>
      <w:rPr>
        <w:rFonts w:ascii="Arial" w:hAnsi="Arial" w:hint="default"/>
      </w:rPr>
    </w:lvl>
    <w:lvl w:ilvl="4" w:tplc="C5281CA8" w:tentative="1">
      <w:start w:val="1"/>
      <w:numFmt w:val="bullet"/>
      <w:lvlText w:val="•"/>
      <w:lvlJc w:val="left"/>
      <w:pPr>
        <w:tabs>
          <w:tab w:val="num" w:pos="3600"/>
        </w:tabs>
        <w:ind w:left="3600" w:hanging="360"/>
      </w:pPr>
      <w:rPr>
        <w:rFonts w:ascii="Arial" w:hAnsi="Arial" w:hint="default"/>
      </w:rPr>
    </w:lvl>
    <w:lvl w:ilvl="5" w:tplc="CCDEEC12" w:tentative="1">
      <w:start w:val="1"/>
      <w:numFmt w:val="bullet"/>
      <w:lvlText w:val="•"/>
      <w:lvlJc w:val="left"/>
      <w:pPr>
        <w:tabs>
          <w:tab w:val="num" w:pos="4320"/>
        </w:tabs>
        <w:ind w:left="4320" w:hanging="360"/>
      </w:pPr>
      <w:rPr>
        <w:rFonts w:ascii="Arial" w:hAnsi="Arial" w:hint="default"/>
      </w:rPr>
    </w:lvl>
    <w:lvl w:ilvl="6" w:tplc="04CEA426" w:tentative="1">
      <w:start w:val="1"/>
      <w:numFmt w:val="bullet"/>
      <w:lvlText w:val="•"/>
      <w:lvlJc w:val="left"/>
      <w:pPr>
        <w:tabs>
          <w:tab w:val="num" w:pos="5040"/>
        </w:tabs>
        <w:ind w:left="5040" w:hanging="360"/>
      </w:pPr>
      <w:rPr>
        <w:rFonts w:ascii="Arial" w:hAnsi="Arial" w:hint="default"/>
      </w:rPr>
    </w:lvl>
    <w:lvl w:ilvl="7" w:tplc="BD1A37F8" w:tentative="1">
      <w:start w:val="1"/>
      <w:numFmt w:val="bullet"/>
      <w:lvlText w:val="•"/>
      <w:lvlJc w:val="left"/>
      <w:pPr>
        <w:tabs>
          <w:tab w:val="num" w:pos="5760"/>
        </w:tabs>
        <w:ind w:left="5760" w:hanging="360"/>
      </w:pPr>
      <w:rPr>
        <w:rFonts w:ascii="Arial" w:hAnsi="Arial" w:hint="default"/>
      </w:rPr>
    </w:lvl>
    <w:lvl w:ilvl="8" w:tplc="723CCD0E" w:tentative="1">
      <w:start w:val="1"/>
      <w:numFmt w:val="bullet"/>
      <w:lvlText w:val="•"/>
      <w:lvlJc w:val="left"/>
      <w:pPr>
        <w:tabs>
          <w:tab w:val="num" w:pos="6480"/>
        </w:tabs>
        <w:ind w:left="6480" w:hanging="360"/>
      </w:pPr>
      <w:rPr>
        <w:rFonts w:ascii="Arial" w:hAnsi="Arial" w:hint="default"/>
      </w:rPr>
    </w:lvl>
  </w:abstractNum>
  <w:num w:numId="1" w16cid:durableId="924728049">
    <w:abstractNumId w:val="12"/>
  </w:num>
  <w:num w:numId="2" w16cid:durableId="1616710044">
    <w:abstractNumId w:val="17"/>
  </w:num>
  <w:num w:numId="3" w16cid:durableId="236287897">
    <w:abstractNumId w:val="22"/>
  </w:num>
  <w:num w:numId="4" w16cid:durableId="1546484184">
    <w:abstractNumId w:val="25"/>
  </w:num>
  <w:num w:numId="5" w16cid:durableId="1889605856">
    <w:abstractNumId w:val="7"/>
  </w:num>
  <w:num w:numId="6" w16cid:durableId="915671889">
    <w:abstractNumId w:val="4"/>
  </w:num>
  <w:num w:numId="7" w16cid:durableId="2032418272">
    <w:abstractNumId w:val="3"/>
  </w:num>
  <w:num w:numId="8" w16cid:durableId="1457678119">
    <w:abstractNumId w:val="24"/>
  </w:num>
  <w:num w:numId="9" w16cid:durableId="1506899892">
    <w:abstractNumId w:val="26"/>
  </w:num>
  <w:num w:numId="10" w16cid:durableId="250741800">
    <w:abstractNumId w:val="6"/>
  </w:num>
  <w:num w:numId="11" w16cid:durableId="2008289875">
    <w:abstractNumId w:val="23"/>
  </w:num>
  <w:num w:numId="12" w16cid:durableId="327366886">
    <w:abstractNumId w:val="1"/>
  </w:num>
  <w:num w:numId="13" w16cid:durableId="1634017544">
    <w:abstractNumId w:val="5"/>
  </w:num>
  <w:num w:numId="14" w16cid:durableId="496574446">
    <w:abstractNumId w:val="2"/>
  </w:num>
  <w:num w:numId="15" w16cid:durableId="274408183">
    <w:abstractNumId w:val="18"/>
  </w:num>
  <w:num w:numId="16" w16cid:durableId="571893913">
    <w:abstractNumId w:val="9"/>
  </w:num>
  <w:num w:numId="17" w16cid:durableId="234438942">
    <w:abstractNumId w:val="27"/>
  </w:num>
  <w:num w:numId="18" w16cid:durableId="1534615166">
    <w:abstractNumId w:val="8"/>
  </w:num>
  <w:num w:numId="19" w16cid:durableId="1241021951">
    <w:abstractNumId w:val="21"/>
  </w:num>
  <w:num w:numId="20" w16cid:durableId="1417090622">
    <w:abstractNumId w:val="11"/>
  </w:num>
  <w:num w:numId="21" w16cid:durableId="1823159110">
    <w:abstractNumId w:val="13"/>
  </w:num>
  <w:num w:numId="22" w16cid:durableId="989945221">
    <w:abstractNumId w:val="10"/>
  </w:num>
  <w:num w:numId="23" w16cid:durableId="1022245918">
    <w:abstractNumId w:val="0"/>
  </w:num>
  <w:num w:numId="24" w16cid:durableId="421528910">
    <w:abstractNumId w:val="15"/>
  </w:num>
  <w:num w:numId="25" w16cid:durableId="1642732263">
    <w:abstractNumId w:val="16"/>
  </w:num>
  <w:num w:numId="26" w16cid:durableId="494414360">
    <w:abstractNumId w:val="20"/>
  </w:num>
  <w:num w:numId="27" w16cid:durableId="822502004">
    <w:abstractNumId w:val="19"/>
  </w:num>
  <w:num w:numId="28" w16cid:durableId="46328143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FE5"/>
    <w:rsid w:val="00002094"/>
    <w:rsid w:val="000133F4"/>
    <w:rsid w:val="000139C7"/>
    <w:rsid w:val="000153F9"/>
    <w:rsid w:val="0004074F"/>
    <w:rsid w:val="00065005"/>
    <w:rsid w:val="00065317"/>
    <w:rsid w:val="000663BD"/>
    <w:rsid w:val="00073149"/>
    <w:rsid w:val="00074BAA"/>
    <w:rsid w:val="000B320A"/>
    <w:rsid w:val="000D5641"/>
    <w:rsid w:val="000E73DD"/>
    <w:rsid w:val="00101B43"/>
    <w:rsid w:val="00132F3E"/>
    <w:rsid w:val="00171EC1"/>
    <w:rsid w:val="00196DBA"/>
    <w:rsid w:val="001A36DC"/>
    <w:rsid w:val="001B22A1"/>
    <w:rsid w:val="001D3B1A"/>
    <w:rsid w:val="001E2F2F"/>
    <w:rsid w:val="001E63B1"/>
    <w:rsid w:val="002004A9"/>
    <w:rsid w:val="00245051"/>
    <w:rsid w:val="00251255"/>
    <w:rsid w:val="00273D49"/>
    <w:rsid w:val="00277717"/>
    <w:rsid w:val="002800CD"/>
    <w:rsid w:val="002844C2"/>
    <w:rsid w:val="00295342"/>
    <w:rsid w:val="002B49AA"/>
    <w:rsid w:val="002C486E"/>
    <w:rsid w:val="002D08C6"/>
    <w:rsid w:val="002E040F"/>
    <w:rsid w:val="00300327"/>
    <w:rsid w:val="00304EFE"/>
    <w:rsid w:val="003137DA"/>
    <w:rsid w:val="00322602"/>
    <w:rsid w:val="00340822"/>
    <w:rsid w:val="00350B27"/>
    <w:rsid w:val="00355151"/>
    <w:rsid w:val="0036073A"/>
    <w:rsid w:val="00370024"/>
    <w:rsid w:val="00383E81"/>
    <w:rsid w:val="00385461"/>
    <w:rsid w:val="003C02C3"/>
    <w:rsid w:val="003C3B3C"/>
    <w:rsid w:val="003D7D54"/>
    <w:rsid w:val="003F0A93"/>
    <w:rsid w:val="003F3951"/>
    <w:rsid w:val="003F7912"/>
    <w:rsid w:val="004035E7"/>
    <w:rsid w:val="004143C0"/>
    <w:rsid w:val="00436A57"/>
    <w:rsid w:val="0044044D"/>
    <w:rsid w:val="004538E0"/>
    <w:rsid w:val="00454256"/>
    <w:rsid w:val="0046212D"/>
    <w:rsid w:val="00463C52"/>
    <w:rsid w:val="00471E3E"/>
    <w:rsid w:val="004818C2"/>
    <w:rsid w:val="00486CEC"/>
    <w:rsid w:val="00496401"/>
    <w:rsid w:val="004A360F"/>
    <w:rsid w:val="004C47B0"/>
    <w:rsid w:val="005271C8"/>
    <w:rsid w:val="00536962"/>
    <w:rsid w:val="0054487F"/>
    <w:rsid w:val="00553107"/>
    <w:rsid w:val="005718F8"/>
    <w:rsid w:val="00576922"/>
    <w:rsid w:val="0058102B"/>
    <w:rsid w:val="00582D60"/>
    <w:rsid w:val="00584325"/>
    <w:rsid w:val="005A2458"/>
    <w:rsid w:val="005A25F2"/>
    <w:rsid w:val="005A6D26"/>
    <w:rsid w:val="005C01D5"/>
    <w:rsid w:val="005C71E3"/>
    <w:rsid w:val="005D03D3"/>
    <w:rsid w:val="005D505A"/>
    <w:rsid w:val="005E2BF4"/>
    <w:rsid w:val="005F1515"/>
    <w:rsid w:val="005F6ED2"/>
    <w:rsid w:val="00613820"/>
    <w:rsid w:val="006226AF"/>
    <w:rsid w:val="0062351B"/>
    <w:rsid w:val="006265F8"/>
    <w:rsid w:val="00627ABF"/>
    <w:rsid w:val="0063512F"/>
    <w:rsid w:val="006355B0"/>
    <w:rsid w:val="00646E36"/>
    <w:rsid w:val="0065561B"/>
    <w:rsid w:val="00657E8A"/>
    <w:rsid w:val="00674F35"/>
    <w:rsid w:val="00677B50"/>
    <w:rsid w:val="006846CA"/>
    <w:rsid w:val="006944AB"/>
    <w:rsid w:val="00694F23"/>
    <w:rsid w:val="00695109"/>
    <w:rsid w:val="006A059E"/>
    <w:rsid w:val="006F4650"/>
    <w:rsid w:val="007039FC"/>
    <w:rsid w:val="0072121B"/>
    <w:rsid w:val="00721A0C"/>
    <w:rsid w:val="007340AD"/>
    <w:rsid w:val="007726C8"/>
    <w:rsid w:val="00792CD7"/>
    <w:rsid w:val="007A351D"/>
    <w:rsid w:val="007C2D24"/>
    <w:rsid w:val="007D28BF"/>
    <w:rsid w:val="007E3381"/>
    <w:rsid w:val="00816597"/>
    <w:rsid w:val="00867A61"/>
    <w:rsid w:val="00867EB3"/>
    <w:rsid w:val="00872A98"/>
    <w:rsid w:val="008853A7"/>
    <w:rsid w:val="008905EF"/>
    <w:rsid w:val="00890784"/>
    <w:rsid w:val="008918D0"/>
    <w:rsid w:val="008A6A67"/>
    <w:rsid w:val="008C31C5"/>
    <w:rsid w:val="008C6899"/>
    <w:rsid w:val="008D480A"/>
    <w:rsid w:val="008D6F0F"/>
    <w:rsid w:val="008D7F98"/>
    <w:rsid w:val="008F08D9"/>
    <w:rsid w:val="00901170"/>
    <w:rsid w:val="00914DE9"/>
    <w:rsid w:val="009471C8"/>
    <w:rsid w:val="0095174D"/>
    <w:rsid w:val="00952F5D"/>
    <w:rsid w:val="009633C2"/>
    <w:rsid w:val="00963CE8"/>
    <w:rsid w:val="009650ED"/>
    <w:rsid w:val="00974ACC"/>
    <w:rsid w:val="0098148D"/>
    <w:rsid w:val="00985361"/>
    <w:rsid w:val="009923B6"/>
    <w:rsid w:val="009B6822"/>
    <w:rsid w:val="009F0595"/>
    <w:rsid w:val="00A02001"/>
    <w:rsid w:val="00A0433C"/>
    <w:rsid w:val="00A05609"/>
    <w:rsid w:val="00A109D6"/>
    <w:rsid w:val="00A272D8"/>
    <w:rsid w:val="00A359CF"/>
    <w:rsid w:val="00A55143"/>
    <w:rsid w:val="00A63E5B"/>
    <w:rsid w:val="00A6467A"/>
    <w:rsid w:val="00A703DE"/>
    <w:rsid w:val="00A70A26"/>
    <w:rsid w:val="00A72794"/>
    <w:rsid w:val="00A75555"/>
    <w:rsid w:val="00A81970"/>
    <w:rsid w:val="00A93FD2"/>
    <w:rsid w:val="00AA1BEE"/>
    <w:rsid w:val="00AC3583"/>
    <w:rsid w:val="00AC7DA8"/>
    <w:rsid w:val="00AD0311"/>
    <w:rsid w:val="00AD4CA5"/>
    <w:rsid w:val="00AD4EC0"/>
    <w:rsid w:val="00AD71BA"/>
    <w:rsid w:val="00AE4817"/>
    <w:rsid w:val="00AF635C"/>
    <w:rsid w:val="00B31216"/>
    <w:rsid w:val="00B3136A"/>
    <w:rsid w:val="00B448C4"/>
    <w:rsid w:val="00B522BA"/>
    <w:rsid w:val="00B7301B"/>
    <w:rsid w:val="00B80AA3"/>
    <w:rsid w:val="00B8459F"/>
    <w:rsid w:val="00B9373A"/>
    <w:rsid w:val="00BA72E8"/>
    <w:rsid w:val="00BC0FC9"/>
    <w:rsid w:val="00BD50A8"/>
    <w:rsid w:val="00BD5E84"/>
    <w:rsid w:val="00BE57E2"/>
    <w:rsid w:val="00BF09BC"/>
    <w:rsid w:val="00BF6C84"/>
    <w:rsid w:val="00C168BA"/>
    <w:rsid w:val="00C21598"/>
    <w:rsid w:val="00C330CA"/>
    <w:rsid w:val="00C43AFE"/>
    <w:rsid w:val="00C53E47"/>
    <w:rsid w:val="00C6266A"/>
    <w:rsid w:val="00C749FA"/>
    <w:rsid w:val="00C91C0B"/>
    <w:rsid w:val="00CA0ED6"/>
    <w:rsid w:val="00CA4E85"/>
    <w:rsid w:val="00CA7349"/>
    <w:rsid w:val="00CC36C7"/>
    <w:rsid w:val="00CC5751"/>
    <w:rsid w:val="00CC7E44"/>
    <w:rsid w:val="00CD2571"/>
    <w:rsid w:val="00CD5EE5"/>
    <w:rsid w:val="00CF5060"/>
    <w:rsid w:val="00CF7488"/>
    <w:rsid w:val="00D05067"/>
    <w:rsid w:val="00D17FDB"/>
    <w:rsid w:val="00D24B4A"/>
    <w:rsid w:val="00D32147"/>
    <w:rsid w:val="00D5711B"/>
    <w:rsid w:val="00D617BF"/>
    <w:rsid w:val="00D70E33"/>
    <w:rsid w:val="00D752F5"/>
    <w:rsid w:val="00D77FD3"/>
    <w:rsid w:val="00D8061A"/>
    <w:rsid w:val="00D81DDA"/>
    <w:rsid w:val="00D82828"/>
    <w:rsid w:val="00D8285C"/>
    <w:rsid w:val="00D90F02"/>
    <w:rsid w:val="00D91367"/>
    <w:rsid w:val="00D92FE5"/>
    <w:rsid w:val="00DB5F54"/>
    <w:rsid w:val="00DB7F67"/>
    <w:rsid w:val="00DC4E0B"/>
    <w:rsid w:val="00DD74B4"/>
    <w:rsid w:val="00E00B12"/>
    <w:rsid w:val="00E0166A"/>
    <w:rsid w:val="00E04864"/>
    <w:rsid w:val="00E26FAA"/>
    <w:rsid w:val="00E3079D"/>
    <w:rsid w:val="00E30E97"/>
    <w:rsid w:val="00E324AD"/>
    <w:rsid w:val="00E47CC7"/>
    <w:rsid w:val="00E67390"/>
    <w:rsid w:val="00EA0FE7"/>
    <w:rsid w:val="00EB5B7E"/>
    <w:rsid w:val="00EC0516"/>
    <w:rsid w:val="00EC189A"/>
    <w:rsid w:val="00F00634"/>
    <w:rsid w:val="00F012E7"/>
    <w:rsid w:val="00F04383"/>
    <w:rsid w:val="00F1416E"/>
    <w:rsid w:val="00F1747C"/>
    <w:rsid w:val="00F40CE4"/>
    <w:rsid w:val="00F55908"/>
    <w:rsid w:val="00F70D21"/>
    <w:rsid w:val="00F724BB"/>
    <w:rsid w:val="00F746F6"/>
    <w:rsid w:val="00F83BEB"/>
    <w:rsid w:val="00F852E9"/>
    <w:rsid w:val="00FA521C"/>
    <w:rsid w:val="00FB19EC"/>
    <w:rsid w:val="00FC0755"/>
    <w:rsid w:val="00FD1C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E201E"/>
  <w15:chartTrackingRefBased/>
  <w15:docId w15:val="{3D9E4D1F-5308-49B2-8A9F-593452F2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FE5"/>
    <w:rPr>
      <w:rFonts w:eastAsiaTheme="majorEastAsia" w:cstheme="majorBidi"/>
      <w:color w:val="272727" w:themeColor="text1" w:themeTint="D8"/>
    </w:rPr>
  </w:style>
  <w:style w:type="paragraph" w:styleId="Title">
    <w:name w:val="Title"/>
    <w:basedOn w:val="Normal"/>
    <w:next w:val="Normal"/>
    <w:link w:val="TitleChar"/>
    <w:uiPriority w:val="10"/>
    <w:qFormat/>
    <w:rsid w:val="00D92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FE5"/>
    <w:pPr>
      <w:spacing w:before="160"/>
      <w:jc w:val="center"/>
    </w:pPr>
    <w:rPr>
      <w:i/>
      <w:iCs/>
      <w:color w:val="404040" w:themeColor="text1" w:themeTint="BF"/>
    </w:rPr>
  </w:style>
  <w:style w:type="character" w:customStyle="1" w:styleId="QuoteChar">
    <w:name w:val="Quote Char"/>
    <w:basedOn w:val="DefaultParagraphFont"/>
    <w:link w:val="Quote"/>
    <w:uiPriority w:val="29"/>
    <w:rsid w:val="00D92FE5"/>
    <w:rPr>
      <w:i/>
      <w:iCs/>
      <w:color w:val="404040" w:themeColor="text1" w:themeTint="BF"/>
    </w:rPr>
  </w:style>
  <w:style w:type="paragraph" w:styleId="ListParagraph">
    <w:name w:val="List Paragraph"/>
    <w:basedOn w:val="Normal"/>
    <w:uiPriority w:val="34"/>
    <w:qFormat/>
    <w:rsid w:val="00D92FE5"/>
    <w:pPr>
      <w:ind w:left="720"/>
      <w:contextualSpacing/>
    </w:pPr>
  </w:style>
  <w:style w:type="character" w:styleId="IntenseEmphasis">
    <w:name w:val="Intense Emphasis"/>
    <w:basedOn w:val="DefaultParagraphFont"/>
    <w:uiPriority w:val="21"/>
    <w:qFormat/>
    <w:rsid w:val="00D92FE5"/>
    <w:rPr>
      <w:i/>
      <w:iCs/>
      <w:color w:val="0F4761" w:themeColor="accent1" w:themeShade="BF"/>
    </w:rPr>
  </w:style>
  <w:style w:type="paragraph" w:styleId="IntenseQuote">
    <w:name w:val="Intense Quote"/>
    <w:basedOn w:val="Normal"/>
    <w:next w:val="Normal"/>
    <w:link w:val="IntenseQuoteChar"/>
    <w:uiPriority w:val="30"/>
    <w:qFormat/>
    <w:rsid w:val="00D92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FE5"/>
    <w:rPr>
      <w:i/>
      <w:iCs/>
      <w:color w:val="0F4761" w:themeColor="accent1" w:themeShade="BF"/>
    </w:rPr>
  </w:style>
  <w:style w:type="character" w:styleId="IntenseReference">
    <w:name w:val="Intense Reference"/>
    <w:basedOn w:val="DefaultParagraphFont"/>
    <w:uiPriority w:val="32"/>
    <w:qFormat/>
    <w:rsid w:val="00D92FE5"/>
    <w:rPr>
      <w:b/>
      <w:bCs/>
      <w:smallCaps/>
      <w:color w:val="0F4761" w:themeColor="accent1" w:themeShade="BF"/>
      <w:spacing w:val="5"/>
    </w:rPr>
  </w:style>
  <w:style w:type="paragraph" w:styleId="Header">
    <w:name w:val="header"/>
    <w:basedOn w:val="Normal"/>
    <w:link w:val="HeaderChar"/>
    <w:uiPriority w:val="99"/>
    <w:unhideWhenUsed/>
    <w:rsid w:val="002E0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40F"/>
  </w:style>
  <w:style w:type="paragraph" w:styleId="Footer">
    <w:name w:val="footer"/>
    <w:basedOn w:val="Normal"/>
    <w:link w:val="FooterChar"/>
    <w:uiPriority w:val="99"/>
    <w:unhideWhenUsed/>
    <w:rsid w:val="002E0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40F"/>
  </w:style>
  <w:style w:type="table" w:styleId="TableGrid">
    <w:name w:val="Table Grid"/>
    <w:basedOn w:val="TableNormal"/>
    <w:uiPriority w:val="39"/>
    <w:rsid w:val="00F55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7912"/>
    <w:rPr>
      <w:color w:val="467886" w:themeColor="hyperlink"/>
      <w:u w:val="single"/>
    </w:rPr>
  </w:style>
  <w:style w:type="character" w:styleId="UnresolvedMention">
    <w:name w:val="Unresolved Mention"/>
    <w:basedOn w:val="DefaultParagraphFont"/>
    <w:uiPriority w:val="99"/>
    <w:semiHidden/>
    <w:unhideWhenUsed/>
    <w:rsid w:val="003F7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9552">
      <w:bodyDiv w:val="1"/>
      <w:marLeft w:val="0"/>
      <w:marRight w:val="0"/>
      <w:marTop w:val="0"/>
      <w:marBottom w:val="0"/>
      <w:divBdr>
        <w:top w:val="none" w:sz="0" w:space="0" w:color="auto"/>
        <w:left w:val="none" w:sz="0" w:space="0" w:color="auto"/>
        <w:bottom w:val="none" w:sz="0" w:space="0" w:color="auto"/>
        <w:right w:val="none" w:sz="0" w:space="0" w:color="auto"/>
      </w:divBdr>
    </w:div>
    <w:div w:id="185482726">
      <w:bodyDiv w:val="1"/>
      <w:marLeft w:val="0"/>
      <w:marRight w:val="0"/>
      <w:marTop w:val="0"/>
      <w:marBottom w:val="0"/>
      <w:divBdr>
        <w:top w:val="none" w:sz="0" w:space="0" w:color="auto"/>
        <w:left w:val="none" w:sz="0" w:space="0" w:color="auto"/>
        <w:bottom w:val="none" w:sz="0" w:space="0" w:color="auto"/>
        <w:right w:val="none" w:sz="0" w:space="0" w:color="auto"/>
      </w:divBdr>
    </w:div>
    <w:div w:id="205990190">
      <w:bodyDiv w:val="1"/>
      <w:marLeft w:val="0"/>
      <w:marRight w:val="0"/>
      <w:marTop w:val="0"/>
      <w:marBottom w:val="0"/>
      <w:divBdr>
        <w:top w:val="none" w:sz="0" w:space="0" w:color="auto"/>
        <w:left w:val="none" w:sz="0" w:space="0" w:color="auto"/>
        <w:bottom w:val="none" w:sz="0" w:space="0" w:color="auto"/>
        <w:right w:val="none" w:sz="0" w:space="0" w:color="auto"/>
      </w:divBdr>
    </w:div>
    <w:div w:id="285354210">
      <w:bodyDiv w:val="1"/>
      <w:marLeft w:val="0"/>
      <w:marRight w:val="0"/>
      <w:marTop w:val="0"/>
      <w:marBottom w:val="0"/>
      <w:divBdr>
        <w:top w:val="none" w:sz="0" w:space="0" w:color="auto"/>
        <w:left w:val="none" w:sz="0" w:space="0" w:color="auto"/>
        <w:bottom w:val="none" w:sz="0" w:space="0" w:color="auto"/>
        <w:right w:val="none" w:sz="0" w:space="0" w:color="auto"/>
      </w:divBdr>
    </w:div>
    <w:div w:id="487286124">
      <w:bodyDiv w:val="1"/>
      <w:marLeft w:val="0"/>
      <w:marRight w:val="0"/>
      <w:marTop w:val="0"/>
      <w:marBottom w:val="0"/>
      <w:divBdr>
        <w:top w:val="none" w:sz="0" w:space="0" w:color="auto"/>
        <w:left w:val="none" w:sz="0" w:space="0" w:color="auto"/>
        <w:bottom w:val="none" w:sz="0" w:space="0" w:color="auto"/>
        <w:right w:val="none" w:sz="0" w:space="0" w:color="auto"/>
      </w:divBdr>
    </w:div>
    <w:div w:id="506866317">
      <w:bodyDiv w:val="1"/>
      <w:marLeft w:val="0"/>
      <w:marRight w:val="0"/>
      <w:marTop w:val="0"/>
      <w:marBottom w:val="0"/>
      <w:divBdr>
        <w:top w:val="none" w:sz="0" w:space="0" w:color="auto"/>
        <w:left w:val="none" w:sz="0" w:space="0" w:color="auto"/>
        <w:bottom w:val="none" w:sz="0" w:space="0" w:color="auto"/>
        <w:right w:val="none" w:sz="0" w:space="0" w:color="auto"/>
      </w:divBdr>
    </w:div>
    <w:div w:id="523590053">
      <w:bodyDiv w:val="1"/>
      <w:marLeft w:val="0"/>
      <w:marRight w:val="0"/>
      <w:marTop w:val="0"/>
      <w:marBottom w:val="0"/>
      <w:divBdr>
        <w:top w:val="none" w:sz="0" w:space="0" w:color="auto"/>
        <w:left w:val="none" w:sz="0" w:space="0" w:color="auto"/>
        <w:bottom w:val="none" w:sz="0" w:space="0" w:color="auto"/>
        <w:right w:val="none" w:sz="0" w:space="0" w:color="auto"/>
      </w:divBdr>
    </w:div>
    <w:div w:id="755982127">
      <w:bodyDiv w:val="1"/>
      <w:marLeft w:val="0"/>
      <w:marRight w:val="0"/>
      <w:marTop w:val="0"/>
      <w:marBottom w:val="0"/>
      <w:divBdr>
        <w:top w:val="none" w:sz="0" w:space="0" w:color="auto"/>
        <w:left w:val="none" w:sz="0" w:space="0" w:color="auto"/>
        <w:bottom w:val="none" w:sz="0" w:space="0" w:color="auto"/>
        <w:right w:val="none" w:sz="0" w:space="0" w:color="auto"/>
      </w:divBdr>
    </w:div>
    <w:div w:id="1057317403">
      <w:bodyDiv w:val="1"/>
      <w:marLeft w:val="0"/>
      <w:marRight w:val="0"/>
      <w:marTop w:val="0"/>
      <w:marBottom w:val="0"/>
      <w:divBdr>
        <w:top w:val="none" w:sz="0" w:space="0" w:color="auto"/>
        <w:left w:val="none" w:sz="0" w:space="0" w:color="auto"/>
        <w:bottom w:val="none" w:sz="0" w:space="0" w:color="auto"/>
        <w:right w:val="none" w:sz="0" w:space="0" w:color="auto"/>
      </w:divBdr>
    </w:div>
    <w:div w:id="1063331053">
      <w:bodyDiv w:val="1"/>
      <w:marLeft w:val="0"/>
      <w:marRight w:val="0"/>
      <w:marTop w:val="0"/>
      <w:marBottom w:val="0"/>
      <w:divBdr>
        <w:top w:val="none" w:sz="0" w:space="0" w:color="auto"/>
        <w:left w:val="none" w:sz="0" w:space="0" w:color="auto"/>
        <w:bottom w:val="none" w:sz="0" w:space="0" w:color="auto"/>
        <w:right w:val="none" w:sz="0" w:space="0" w:color="auto"/>
      </w:divBdr>
    </w:div>
    <w:div w:id="1074626114">
      <w:bodyDiv w:val="1"/>
      <w:marLeft w:val="0"/>
      <w:marRight w:val="0"/>
      <w:marTop w:val="0"/>
      <w:marBottom w:val="0"/>
      <w:divBdr>
        <w:top w:val="none" w:sz="0" w:space="0" w:color="auto"/>
        <w:left w:val="none" w:sz="0" w:space="0" w:color="auto"/>
        <w:bottom w:val="none" w:sz="0" w:space="0" w:color="auto"/>
        <w:right w:val="none" w:sz="0" w:space="0" w:color="auto"/>
      </w:divBdr>
    </w:div>
    <w:div w:id="1074856037">
      <w:bodyDiv w:val="1"/>
      <w:marLeft w:val="0"/>
      <w:marRight w:val="0"/>
      <w:marTop w:val="0"/>
      <w:marBottom w:val="0"/>
      <w:divBdr>
        <w:top w:val="none" w:sz="0" w:space="0" w:color="auto"/>
        <w:left w:val="none" w:sz="0" w:space="0" w:color="auto"/>
        <w:bottom w:val="none" w:sz="0" w:space="0" w:color="auto"/>
        <w:right w:val="none" w:sz="0" w:space="0" w:color="auto"/>
      </w:divBdr>
    </w:div>
    <w:div w:id="1282613698">
      <w:bodyDiv w:val="1"/>
      <w:marLeft w:val="0"/>
      <w:marRight w:val="0"/>
      <w:marTop w:val="0"/>
      <w:marBottom w:val="0"/>
      <w:divBdr>
        <w:top w:val="none" w:sz="0" w:space="0" w:color="auto"/>
        <w:left w:val="none" w:sz="0" w:space="0" w:color="auto"/>
        <w:bottom w:val="none" w:sz="0" w:space="0" w:color="auto"/>
        <w:right w:val="none" w:sz="0" w:space="0" w:color="auto"/>
      </w:divBdr>
    </w:div>
    <w:div w:id="1617633742">
      <w:bodyDiv w:val="1"/>
      <w:marLeft w:val="0"/>
      <w:marRight w:val="0"/>
      <w:marTop w:val="0"/>
      <w:marBottom w:val="0"/>
      <w:divBdr>
        <w:top w:val="none" w:sz="0" w:space="0" w:color="auto"/>
        <w:left w:val="none" w:sz="0" w:space="0" w:color="auto"/>
        <w:bottom w:val="none" w:sz="0" w:space="0" w:color="auto"/>
        <w:right w:val="none" w:sz="0" w:space="0" w:color="auto"/>
      </w:divBdr>
    </w:div>
    <w:div w:id="1829132814">
      <w:bodyDiv w:val="1"/>
      <w:marLeft w:val="0"/>
      <w:marRight w:val="0"/>
      <w:marTop w:val="0"/>
      <w:marBottom w:val="0"/>
      <w:divBdr>
        <w:top w:val="none" w:sz="0" w:space="0" w:color="auto"/>
        <w:left w:val="none" w:sz="0" w:space="0" w:color="auto"/>
        <w:bottom w:val="none" w:sz="0" w:space="0" w:color="auto"/>
        <w:right w:val="none" w:sz="0" w:space="0" w:color="auto"/>
      </w:divBdr>
    </w:div>
    <w:div w:id="214561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tmp"/><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dioceseofbrentwood.net/red-assessment/" TargetMode="External"/><Relationship Id="rId10" Type="http://schemas.openxmlformats.org/officeDocument/2006/relationships/image" Target="media/image4.sv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_rels/footer1.xml.rels><?xml version="1.0" encoding="UTF-8" standalone="yes"?>
<Relationships xmlns="http://schemas.openxmlformats.org/package/2006/relationships"><Relationship Id="rId1" Type="http://schemas.openxmlformats.org/officeDocument/2006/relationships/image" Target="media/image12.jpg"/></Relationships>
</file>

<file path=word/_rels/header1.xml.rels><?xml version="1.0" encoding="UTF-8" standalone="yes"?>
<Relationships xmlns="http://schemas.openxmlformats.org/package/2006/relationships"><Relationship Id="rId3" Type="http://schemas.openxmlformats.org/officeDocument/2006/relationships/image" Target="media/image12.jpg"/><Relationship Id="rId2" Type="http://schemas.openxmlformats.org/officeDocument/2006/relationships/image" Target="media/image11.png"/><Relationship Id="rId1" Type="http://schemas.openxmlformats.org/officeDocument/2006/relationships/image" Target="media/image10.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1602</Words>
  <Characters>9135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Corry</dc:creator>
  <cp:keywords/>
  <dc:description/>
  <cp:lastModifiedBy>Grace Corry</cp:lastModifiedBy>
  <cp:revision>191</cp:revision>
  <cp:lastPrinted>2025-10-15T12:15:00Z</cp:lastPrinted>
  <dcterms:created xsi:type="dcterms:W3CDTF">2025-11-05T11:24:00Z</dcterms:created>
  <dcterms:modified xsi:type="dcterms:W3CDTF">2026-10-14T17:51:00Z</dcterms:modified>
</cp:coreProperties>
</file>