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2801" w14:textId="1F92A972" w:rsidR="00F55908" w:rsidRPr="006265F8" w:rsidRDefault="006F38BB" w:rsidP="00646E36">
      <w:pPr>
        <w:rPr>
          <w:b/>
          <w:bCs/>
          <w:u w:val="single"/>
        </w:rPr>
      </w:pPr>
      <w:r w:rsidRPr="006265F8">
        <w:rPr>
          <w:b/>
          <w:bCs/>
          <w:noProof/>
          <w:sz w:val="18"/>
          <w:szCs w:val="18"/>
        </w:rPr>
        <w:drawing>
          <wp:anchor distT="0" distB="0" distL="114300" distR="114300" simplePos="0" relativeHeight="251700224" behindDoc="0" locked="0" layoutInCell="1" allowOverlap="1" wp14:anchorId="587B3169" wp14:editId="22603ECA">
            <wp:simplePos x="0" y="0"/>
            <wp:positionH relativeFrom="column">
              <wp:posOffset>325755</wp:posOffset>
            </wp:positionH>
            <wp:positionV relativeFrom="paragraph">
              <wp:posOffset>7620</wp:posOffset>
            </wp:positionV>
            <wp:extent cx="393700" cy="403860"/>
            <wp:effectExtent l="0" t="0" r="6350" b="0"/>
            <wp:wrapThrough wrapText="bothSides">
              <wp:wrapPolygon edited="0">
                <wp:start x="0" y="0"/>
                <wp:lineTo x="0" y="20377"/>
                <wp:lineTo x="20903" y="20377"/>
                <wp:lineTo x="20903" y="0"/>
                <wp:lineTo x="0" y="0"/>
              </wp:wrapPolygon>
            </wp:wrapThrough>
            <wp:docPr id="672905436"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00D90F02">
        <w:rPr>
          <w:noProof/>
        </w:rPr>
        <w:drawing>
          <wp:anchor distT="0" distB="0" distL="114300" distR="114300" simplePos="0" relativeHeight="251677696" behindDoc="1" locked="0" layoutInCell="1" allowOverlap="1" wp14:anchorId="463475AE" wp14:editId="53103201">
            <wp:simplePos x="0" y="0"/>
            <wp:positionH relativeFrom="column">
              <wp:posOffset>4199462</wp:posOffset>
            </wp:positionH>
            <wp:positionV relativeFrom="paragraph">
              <wp:posOffset>310</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675888835"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r w:rsidR="00D90F02">
        <w:rPr>
          <w:noProof/>
        </w:rPr>
        <w:drawing>
          <wp:anchor distT="0" distB="0" distL="114300" distR="114300" simplePos="0" relativeHeight="251681792" behindDoc="1" locked="0" layoutInCell="1" allowOverlap="1" wp14:anchorId="069BD9AA" wp14:editId="60C7485C">
            <wp:simplePos x="0" y="0"/>
            <wp:positionH relativeFrom="column">
              <wp:posOffset>5128540</wp:posOffset>
            </wp:positionH>
            <wp:positionV relativeFrom="paragraph">
              <wp:posOffset>25400</wp:posOffset>
            </wp:positionV>
            <wp:extent cx="358140" cy="358140"/>
            <wp:effectExtent l="0" t="0" r="0" b="3810"/>
            <wp:wrapTight wrapText="bothSides">
              <wp:wrapPolygon edited="0">
                <wp:start x="6894" y="0"/>
                <wp:lineTo x="2298" y="8043"/>
                <wp:lineTo x="5745" y="20681"/>
                <wp:lineTo x="14936" y="20681"/>
                <wp:lineTo x="18383" y="8043"/>
                <wp:lineTo x="13787" y="0"/>
                <wp:lineTo x="6894" y="0"/>
              </wp:wrapPolygon>
            </wp:wrapTight>
            <wp:docPr id="1186271469" name="Graphic 3" descr="Confused pers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469" name="Graphic 1186271469" descr="Confused person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58140" cy="358140"/>
                    </a:xfrm>
                    <a:prstGeom prst="rect">
                      <a:avLst/>
                    </a:prstGeom>
                  </pic:spPr>
                </pic:pic>
              </a:graphicData>
            </a:graphic>
          </wp:anchor>
        </w:drawing>
      </w:r>
      <w:r w:rsidR="00D90F02">
        <w:rPr>
          <w:noProof/>
        </w:rPr>
        <w:drawing>
          <wp:anchor distT="0" distB="0" distL="114300" distR="114300" simplePos="0" relativeHeight="251679744" behindDoc="1" locked="0" layoutInCell="1" allowOverlap="1" wp14:anchorId="6803783E" wp14:editId="399D4E33">
            <wp:simplePos x="0" y="0"/>
            <wp:positionH relativeFrom="column">
              <wp:posOffset>4625428</wp:posOffset>
            </wp:positionH>
            <wp:positionV relativeFrom="paragraph">
              <wp:posOffset>30480</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830269038"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r w:rsidR="00BA72E8" w:rsidRPr="00FF2753">
        <w:rPr>
          <w:b/>
          <w:bCs/>
          <w:noProof/>
          <w:color w:val="156082" w:themeColor="accent1"/>
          <w:u w:val="single"/>
        </w:rPr>
        <w:drawing>
          <wp:anchor distT="0" distB="0" distL="114300" distR="114300" simplePos="0" relativeHeight="251683840" behindDoc="1" locked="0" layoutInCell="1" allowOverlap="1" wp14:anchorId="37DD3A28" wp14:editId="66056318">
            <wp:simplePos x="0" y="0"/>
            <wp:positionH relativeFrom="column">
              <wp:posOffset>5561551</wp:posOffset>
            </wp:positionH>
            <wp:positionV relativeFrom="paragraph">
              <wp:posOffset>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704940446"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r w:rsidR="00F55908" w:rsidRPr="006265F8">
        <w:rPr>
          <w:b/>
          <w:bCs/>
          <w:u w:val="single"/>
        </w:rPr>
        <w:t>Assessment</w:t>
      </w:r>
      <w:r w:rsidR="00D90F02">
        <w:rPr>
          <w:b/>
          <w:bCs/>
          <w:u w:val="single"/>
        </w:rPr>
        <w:t xml:space="preserve">- </w:t>
      </w:r>
      <w:r w:rsidR="00D90F02" w:rsidRPr="006265F8">
        <w:rPr>
          <w:b/>
          <w:bCs/>
          <w:u w:val="single"/>
        </w:rPr>
        <w:t>Prescribed</w:t>
      </w:r>
      <w:r w:rsidR="003F7912">
        <w:rPr>
          <w:b/>
          <w:bCs/>
          <w:u w:val="single"/>
        </w:rPr>
        <w:t xml:space="preserve"> Expected</w:t>
      </w:r>
      <w:r w:rsidR="00383E81" w:rsidRPr="006265F8">
        <w:rPr>
          <w:b/>
          <w:bCs/>
          <w:u w:val="single"/>
        </w:rPr>
        <w:t xml:space="preserve"> Outcomes</w:t>
      </w:r>
      <w:r w:rsidR="00B8459F">
        <w:rPr>
          <w:b/>
          <w:bCs/>
          <w:u w:val="single"/>
        </w:rPr>
        <w:t xml:space="preserve"> </w:t>
      </w:r>
    </w:p>
    <w:p w14:paraId="73F3B639" w14:textId="46D9A030" w:rsidR="00BA72E8" w:rsidRDefault="00F55908" w:rsidP="00646E36">
      <w:pPr>
        <w:rPr>
          <w:b/>
          <w:bCs/>
          <w:u w:val="single"/>
        </w:rPr>
      </w:pPr>
      <w:r w:rsidRPr="006265F8">
        <w:rPr>
          <w:b/>
          <w:bCs/>
          <w:u w:val="single"/>
        </w:rPr>
        <w:t xml:space="preserve">Year </w:t>
      </w:r>
      <w:proofErr w:type="gramStart"/>
      <w:r w:rsidR="005A6D26">
        <w:rPr>
          <w:b/>
          <w:bCs/>
          <w:u w:val="single"/>
        </w:rPr>
        <w:t>3</w:t>
      </w:r>
      <w:r w:rsidR="001D3B1A" w:rsidRPr="006265F8">
        <w:rPr>
          <w:b/>
          <w:bCs/>
          <w:u w:val="single"/>
        </w:rPr>
        <w:t xml:space="preserve"> </w:t>
      </w:r>
      <w:r w:rsidRPr="006265F8">
        <w:rPr>
          <w:b/>
          <w:bCs/>
          <w:u w:val="single"/>
        </w:rPr>
        <w:t xml:space="preserve"> </w:t>
      </w:r>
      <w:r w:rsidR="00D92FE5" w:rsidRPr="006265F8">
        <w:rPr>
          <w:b/>
          <w:bCs/>
          <w:u w:val="single"/>
        </w:rPr>
        <w:t>Branch</w:t>
      </w:r>
      <w:proofErr w:type="gramEnd"/>
      <w:r w:rsidR="00D92FE5" w:rsidRPr="006265F8">
        <w:rPr>
          <w:b/>
          <w:bCs/>
          <w:u w:val="single"/>
        </w:rPr>
        <w:t xml:space="preserve"> </w:t>
      </w:r>
      <w:r w:rsidR="005A6D26">
        <w:rPr>
          <w:b/>
          <w:bCs/>
          <w:u w:val="single"/>
        </w:rPr>
        <w:t>3 Galilee to Jerusalem</w:t>
      </w:r>
    </w:p>
    <w:p w14:paraId="65ACCA99" w14:textId="042DF306"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 xml:space="preserve">The expected outcomes are a synthesis of the content outlined in the knowledge lenses and the skills described in the ways of knowing. </w:t>
      </w:r>
    </w:p>
    <w:p w14:paraId="30E535E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Each age-phase will have a prescribed set of expected outcomes that will indicate what pupils are expected to know, remember and be able to do, using</w:t>
      </w:r>
    </w:p>
    <w:p w14:paraId="6452F04F" w14:textId="77777777" w:rsidR="00BA72E8" w:rsidRPr="00A70A26" w:rsidRDefault="00BA72E8" w:rsidP="00BA72E8">
      <w:pPr>
        <w:autoSpaceDE w:val="0"/>
        <w:autoSpaceDN w:val="0"/>
        <w:adjustRightInd w:val="0"/>
        <w:spacing w:after="0" w:line="240" w:lineRule="auto"/>
        <w:rPr>
          <w:rFonts w:cs="Calibri"/>
          <w:kern w:val="0"/>
          <w:sz w:val="18"/>
          <w:szCs w:val="18"/>
          <w:highlight w:val="yellow"/>
        </w:rPr>
      </w:pPr>
      <w:r w:rsidRPr="00A70A26">
        <w:rPr>
          <w:rFonts w:cs="Calibri"/>
          <w:kern w:val="0"/>
          <w:sz w:val="18"/>
          <w:szCs w:val="18"/>
          <w:highlight w:val="yellow"/>
        </w:rPr>
        <w:t>the language of the ways of knowing and applying it to the discrete knowledge within each lens.</w:t>
      </w:r>
    </w:p>
    <w:p w14:paraId="2DCFBC93" w14:textId="77777777" w:rsidR="00BA72E8" w:rsidRPr="00A70A26" w:rsidRDefault="00BA72E8" w:rsidP="00BA72E8">
      <w:pPr>
        <w:autoSpaceDE w:val="0"/>
        <w:autoSpaceDN w:val="0"/>
        <w:adjustRightInd w:val="0"/>
        <w:spacing w:after="0" w:line="240" w:lineRule="auto"/>
        <w:rPr>
          <w:rFonts w:cs="Calibri"/>
          <w:b/>
          <w:bCs/>
          <w:kern w:val="0"/>
          <w:sz w:val="18"/>
          <w:szCs w:val="18"/>
        </w:rPr>
      </w:pPr>
      <w:r w:rsidRPr="00A70A26">
        <w:rPr>
          <w:rFonts w:cs="Calibri"/>
          <w:b/>
          <w:bCs/>
          <w:kern w:val="0"/>
          <w:sz w:val="18"/>
          <w:szCs w:val="18"/>
          <w:highlight w:val="yellow"/>
        </w:rPr>
        <w:t>It is against these expected outcomes that schools will assess pupil progress, both formatively and summatively.</w:t>
      </w:r>
      <w:r w:rsidRPr="00A70A26">
        <w:rPr>
          <w:rFonts w:cs="Calibri"/>
          <w:b/>
          <w:bCs/>
          <w:kern w:val="0"/>
          <w:sz w:val="18"/>
          <w:szCs w:val="18"/>
        </w:rPr>
        <w:t xml:space="preserve"> </w:t>
      </w:r>
    </w:p>
    <w:p w14:paraId="0B24872D" w14:textId="77777777" w:rsidR="00074BAA" w:rsidRDefault="00BA72E8" w:rsidP="00BA72E8">
      <w:pPr>
        <w:autoSpaceDE w:val="0"/>
        <w:autoSpaceDN w:val="0"/>
        <w:adjustRightInd w:val="0"/>
        <w:spacing w:after="0" w:line="240" w:lineRule="auto"/>
        <w:rPr>
          <w:rFonts w:cs="Calibri"/>
          <w:kern w:val="0"/>
          <w:sz w:val="18"/>
          <w:szCs w:val="18"/>
        </w:rPr>
      </w:pPr>
      <w:r w:rsidRPr="00074BAA">
        <w:rPr>
          <w:rFonts w:cs="Calibri"/>
          <w:kern w:val="0"/>
          <w:sz w:val="18"/>
          <w:szCs w:val="18"/>
          <w:highlight w:val="yellow"/>
        </w:rPr>
        <w:t>This directory does not prescribe a particular approach to assessment but does provide clear expectations for each age-phase that will allow meaningful assessment to occur</w:t>
      </w:r>
      <w:r w:rsidRPr="00A70A26">
        <w:rPr>
          <w:rFonts w:cs="Calibri"/>
          <w:kern w:val="0"/>
          <w:sz w:val="18"/>
          <w:szCs w:val="18"/>
        </w:rPr>
        <w:t>.</w:t>
      </w:r>
      <w:r w:rsidR="00C330CA">
        <w:rPr>
          <w:rFonts w:cs="Calibri"/>
          <w:kern w:val="0"/>
          <w:sz w:val="18"/>
          <w:szCs w:val="18"/>
        </w:rPr>
        <w:t xml:space="preserve"> </w:t>
      </w:r>
    </w:p>
    <w:p w14:paraId="3A0C435E" w14:textId="565161DF" w:rsidR="00BA72E8" w:rsidRPr="00A70A26" w:rsidRDefault="00C330CA" w:rsidP="00BA72E8">
      <w:pPr>
        <w:autoSpaceDE w:val="0"/>
        <w:autoSpaceDN w:val="0"/>
        <w:adjustRightInd w:val="0"/>
        <w:spacing w:after="0" w:line="240" w:lineRule="auto"/>
        <w:rPr>
          <w:rFonts w:cs="Calibri"/>
          <w:kern w:val="0"/>
          <w:sz w:val="18"/>
          <w:szCs w:val="18"/>
        </w:rPr>
      </w:pPr>
      <w:r w:rsidRPr="00074BAA">
        <w:rPr>
          <w:rFonts w:cs="Calibri"/>
          <w:kern w:val="0"/>
          <w:sz w:val="14"/>
          <w:szCs w:val="14"/>
        </w:rPr>
        <w:t>(</w:t>
      </w:r>
      <w:r w:rsidR="00074BAA" w:rsidRPr="00074BAA">
        <w:rPr>
          <w:rFonts w:cs="Calibri"/>
          <w:kern w:val="0"/>
          <w:sz w:val="14"/>
          <w:szCs w:val="14"/>
        </w:rPr>
        <w:t>Page 40 RED)</w:t>
      </w:r>
    </w:p>
    <w:p w14:paraId="15DB06E5" w14:textId="6B8F06F9" w:rsidR="00F55908" w:rsidRPr="00A70A26" w:rsidRDefault="00F55908" w:rsidP="00BA72E8">
      <w:pPr>
        <w:autoSpaceDE w:val="0"/>
        <w:autoSpaceDN w:val="0"/>
        <w:adjustRightInd w:val="0"/>
        <w:spacing w:after="0" w:line="240" w:lineRule="auto"/>
        <w:rPr>
          <w:rFonts w:cs="Calibri"/>
          <w:kern w:val="0"/>
          <w:sz w:val="18"/>
          <w:szCs w:val="18"/>
        </w:rPr>
      </w:pPr>
    </w:p>
    <w:p w14:paraId="458740CC" w14:textId="06068777" w:rsidR="00065005" w:rsidRDefault="00065005" w:rsidP="00BA72E8">
      <w:pPr>
        <w:autoSpaceDE w:val="0"/>
        <w:autoSpaceDN w:val="0"/>
        <w:adjustRightInd w:val="0"/>
        <w:spacing w:after="0" w:line="240" w:lineRule="auto"/>
        <w:rPr>
          <w:rFonts w:cs="Calibri"/>
          <w:i/>
          <w:iCs/>
          <w:kern w:val="0"/>
          <w:sz w:val="18"/>
          <w:szCs w:val="18"/>
        </w:rPr>
      </w:pPr>
      <w:r w:rsidRPr="00A70A26">
        <w:rPr>
          <w:rFonts w:cs="Calibri"/>
          <w:kern w:val="0"/>
          <w:sz w:val="18"/>
          <w:szCs w:val="18"/>
        </w:rPr>
        <w:t>Use this document alongside the</w:t>
      </w:r>
      <w:r w:rsidR="00A05609" w:rsidRPr="00A70A26">
        <w:rPr>
          <w:rFonts w:cs="Calibri"/>
          <w:kern w:val="0"/>
          <w:sz w:val="18"/>
          <w:szCs w:val="18"/>
        </w:rPr>
        <w:t xml:space="preserve"> </w:t>
      </w:r>
      <w:r w:rsidR="00A05609" w:rsidRPr="00FA521C">
        <w:rPr>
          <w:rFonts w:cs="Calibri"/>
          <w:b/>
          <w:bCs/>
          <w:i/>
          <w:iCs/>
          <w:kern w:val="0"/>
          <w:sz w:val="18"/>
          <w:szCs w:val="18"/>
        </w:rPr>
        <w:t>W</w:t>
      </w:r>
      <w:r w:rsidR="00D70E33" w:rsidRPr="00FA521C">
        <w:rPr>
          <w:rFonts w:cs="Calibri"/>
          <w:b/>
          <w:bCs/>
          <w:i/>
          <w:iCs/>
          <w:kern w:val="0"/>
          <w:sz w:val="18"/>
          <w:szCs w:val="18"/>
        </w:rPr>
        <w:t>ays of Finding out</w:t>
      </w:r>
      <w:r w:rsidR="00A05609" w:rsidRPr="00FA521C">
        <w:rPr>
          <w:rFonts w:cs="Calibri"/>
          <w:b/>
          <w:bCs/>
          <w:i/>
          <w:iCs/>
          <w:kern w:val="0"/>
          <w:sz w:val="18"/>
          <w:szCs w:val="18"/>
        </w:rPr>
        <w:t xml:space="preserve"> what pupils </w:t>
      </w:r>
      <w:r w:rsidR="00A70A26" w:rsidRPr="00FA521C">
        <w:rPr>
          <w:rFonts w:cs="Calibri"/>
          <w:b/>
          <w:bCs/>
          <w:i/>
          <w:iCs/>
          <w:kern w:val="0"/>
          <w:sz w:val="18"/>
          <w:szCs w:val="18"/>
        </w:rPr>
        <w:t>know</w:t>
      </w:r>
      <w:r w:rsidR="00A70A26" w:rsidRPr="00A70A26">
        <w:rPr>
          <w:rFonts w:cs="Calibri"/>
          <w:kern w:val="0"/>
          <w:sz w:val="18"/>
          <w:szCs w:val="18"/>
        </w:rPr>
        <w:t xml:space="preserve"> document</w:t>
      </w:r>
      <w:r w:rsidR="00D70E33" w:rsidRPr="00A70A26">
        <w:rPr>
          <w:rFonts w:cs="Calibri"/>
          <w:kern w:val="0"/>
          <w:sz w:val="18"/>
          <w:szCs w:val="18"/>
        </w:rPr>
        <w:t xml:space="preserve"> from the Assessment Toolkit</w:t>
      </w:r>
    </w:p>
    <w:p w14:paraId="06601149" w14:textId="0C057BA6" w:rsidR="00D70E33" w:rsidRPr="00BA72E8" w:rsidRDefault="003F7912" w:rsidP="00BA72E8">
      <w:pPr>
        <w:autoSpaceDE w:val="0"/>
        <w:autoSpaceDN w:val="0"/>
        <w:adjustRightInd w:val="0"/>
        <w:spacing w:after="0" w:line="240" w:lineRule="auto"/>
        <w:rPr>
          <w:rFonts w:cs="Calibri"/>
          <w:i/>
          <w:iCs/>
          <w:kern w:val="0"/>
          <w:sz w:val="18"/>
          <w:szCs w:val="18"/>
        </w:rPr>
      </w:pPr>
      <w:hyperlink r:id="rId16" w:history="1">
        <w:r w:rsidRPr="00EC7162">
          <w:rPr>
            <w:rStyle w:val="Hyperlink"/>
            <w:rFonts w:cs="Calibri"/>
            <w:i/>
            <w:iCs/>
            <w:kern w:val="0"/>
            <w:sz w:val="18"/>
            <w:szCs w:val="18"/>
          </w:rPr>
          <w:t>https://www.dioceseofbrentwood.net/red-assessment/</w:t>
        </w:r>
      </w:hyperlink>
      <w:r>
        <w:rPr>
          <w:rFonts w:cs="Calibri"/>
          <w:i/>
          <w:iCs/>
          <w:kern w:val="0"/>
          <w:sz w:val="18"/>
          <w:szCs w:val="18"/>
        </w:rPr>
        <w:t xml:space="preserve"> </w:t>
      </w:r>
    </w:p>
    <w:tbl>
      <w:tblPr>
        <w:tblStyle w:val="TableGrid"/>
        <w:tblW w:w="14454" w:type="dxa"/>
        <w:tblLook w:val="04A0" w:firstRow="1" w:lastRow="0" w:firstColumn="1" w:lastColumn="0" w:noHBand="0" w:noVBand="1"/>
      </w:tblPr>
      <w:tblGrid>
        <w:gridCol w:w="1464"/>
        <w:gridCol w:w="2505"/>
        <w:gridCol w:w="4763"/>
        <w:gridCol w:w="4396"/>
        <w:gridCol w:w="1326"/>
      </w:tblGrid>
      <w:tr w:rsidR="00A359CF" w:rsidRPr="006265F8" w14:paraId="6257E8D7" w14:textId="3A4CB0C2" w:rsidTr="00553107">
        <w:tc>
          <w:tcPr>
            <w:tcW w:w="1464" w:type="dxa"/>
          </w:tcPr>
          <w:p w14:paraId="665D51FF" w14:textId="260DE60A" w:rsidR="00A359CF" w:rsidRPr="006265F8" w:rsidRDefault="00A359CF" w:rsidP="00C168BA">
            <w:pPr>
              <w:rPr>
                <w:b/>
                <w:bCs/>
                <w:sz w:val="18"/>
                <w:szCs w:val="18"/>
              </w:rPr>
            </w:pPr>
            <w:r w:rsidRPr="006265F8">
              <w:rPr>
                <w:b/>
                <w:bCs/>
                <w:noProof/>
                <w:sz w:val="18"/>
                <w:szCs w:val="18"/>
              </w:rPr>
              <w:drawing>
                <wp:anchor distT="0" distB="0" distL="114300" distR="114300" simplePos="0" relativeHeight="251671552" behindDoc="0" locked="0" layoutInCell="1" allowOverlap="1" wp14:anchorId="167F33EF" wp14:editId="0E0FB89A">
                  <wp:simplePos x="0" y="0"/>
                  <wp:positionH relativeFrom="column">
                    <wp:posOffset>130175</wp:posOffset>
                  </wp:positionH>
                  <wp:positionV relativeFrom="paragraph">
                    <wp:posOffset>9525</wp:posOffset>
                  </wp:positionV>
                  <wp:extent cx="393700" cy="403860"/>
                  <wp:effectExtent l="0" t="0" r="6350" b="0"/>
                  <wp:wrapThrough wrapText="bothSides">
                    <wp:wrapPolygon edited="0">
                      <wp:start x="0" y="0"/>
                      <wp:lineTo x="0" y="20377"/>
                      <wp:lineTo x="20903" y="20377"/>
                      <wp:lineTo x="20903" y="0"/>
                      <wp:lineTo x="0" y="0"/>
                    </wp:wrapPolygon>
                  </wp:wrapThrough>
                  <wp:docPr id="2035932474" name="Picture 2" descr="A drawing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32474" name="Picture 2" descr="A drawing of a person's fac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393700" cy="403860"/>
                          </a:xfrm>
                          <a:prstGeom prst="rect">
                            <a:avLst/>
                          </a:prstGeom>
                        </pic:spPr>
                      </pic:pic>
                    </a:graphicData>
                  </a:graphic>
                  <wp14:sizeRelH relativeFrom="margin">
                    <wp14:pctWidth>0</wp14:pctWidth>
                  </wp14:sizeRelH>
                  <wp14:sizeRelV relativeFrom="margin">
                    <wp14:pctHeight>0</wp14:pctHeight>
                  </wp14:sizeRelV>
                </wp:anchor>
              </w:drawing>
            </w:r>
            <w:r w:rsidRPr="006265F8">
              <w:rPr>
                <w:b/>
                <w:bCs/>
                <w:sz w:val="18"/>
                <w:szCs w:val="18"/>
              </w:rPr>
              <w:t xml:space="preserve">Understand  </w:t>
            </w:r>
          </w:p>
          <w:p w14:paraId="532B688A" w14:textId="396BB465" w:rsidR="00A359CF" w:rsidRPr="006265F8" w:rsidRDefault="00A359CF" w:rsidP="00C168BA">
            <w:pPr>
              <w:rPr>
                <w:b/>
                <w:bCs/>
                <w:sz w:val="18"/>
                <w:szCs w:val="18"/>
                <w:u w:val="single"/>
              </w:rPr>
            </w:pPr>
          </w:p>
        </w:tc>
        <w:tc>
          <w:tcPr>
            <w:tcW w:w="2525" w:type="dxa"/>
          </w:tcPr>
          <w:p w14:paraId="43565717" w14:textId="21EFDCFA" w:rsidR="00A359CF" w:rsidRPr="006265F8" w:rsidRDefault="00A359CF" w:rsidP="002E040F">
            <w:pPr>
              <w:jc w:val="center"/>
              <w:rPr>
                <w:b/>
                <w:bCs/>
                <w:sz w:val="18"/>
                <w:szCs w:val="18"/>
                <w:u w:val="single"/>
              </w:rPr>
            </w:pPr>
            <w:r w:rsidRPr="006265F8">
              <w:rPr>
                <w:b/>
                <w:bCs/>
                <w:sz w:val="18"/>
                <w:szCs w:val="18"/>
                <w:u w:val="single"/>
              </w:rPr>
              <w:t>Success Criteria</w:t>
            </w:r>
          </w:p>
        </w:tc>
        <w:tc>
          <w:tcPr>
            <w:tcW w:w="4937" w:type="dxa"/>
          </w:tcPr>
          <w:p w14:paraId="644D3E68" w14:textId="3CDF5779" w:rsidR="00A359CF" w:rsidRPr="006265F8" w:rsidRDefault="00A359CF" w:rsidP="002E040F">
            <w:pPr>
              <w:jc w:val="center"/>
              <w:rPr>
                <w:b/>
                <w:bCs/>
                <w:sz w:val="18"/>
                <w:szCs w:val="18"/>
                <w:u w:val="single"/>
              </w:rPr>
            </w:pPr>
            <w:r w:rsidRPr="006265F8">
              <w:rPr>
                <w:b/>
                <w:bCs/>
                <w:sz w:val="18"/>
                <w:szCs w:val="18"/>
                <w:u w:val="single"/>
              </w:rPr>
              <w:t>Recommended Assessment Methods</w:t>
            </w:r>
          </w:p>
        </w:tc>
        <w:tc>
          <w:tcPr>
            <w:tcW w:w="4536" w:type="dxa"/>
          </w:tcPr>
          <w:p w14:paraId="04079C3A" w14:textId="44844EBE" w:rsidR="00A359CF" w:rsidRPr="006265F8" w:rsidRDefault="00CD5EE5" w:rsidP="002E040F">
            <w:pPr>
              <w:jc w:val="center"/>
              <w:rPr>
                <w:b/>
                <w:bCs/>
                <w:sz w:val="18"/>
                <w:szCs w:val="18"/>
                <w:u w:val="single"/>
              </w:rPr>
            </w:pPr>
            <w:r w:rsidRPr="006265F8">
              <w:rPr>
                <w:b/>
                <w:bCs/>
                <w:sz w:val="18"/>
                <w:szCs w:val="18"/>
                <w:u w:val="single"/>
              </w:rPr>
              <w:t>Outcomes of evidence</w:t>
            </w:r>
          </w:p>
        </w:tc>
        <w:tc>
          <w:tcPr>
            <w:tcW w:w="992" w:type="dxa"/>
          </w:tcPr>
          <w:p w14:paraId="2B25D007" w14:textId="1273EAE9" w:rsidR="00A359CF" w:rsidRPr="006265F8" w:rsidRDefault="00A359CF" w:rsidP="002E040F">
            <w:pPr>
              <w:jc w:val="center"/>
              <w:rPr>
                <w:b/>
                <w:bCs/>
                <w:sz w:val="18"/>
                <w:szCs w:val="18"/>
                <w:u w:val="single"/>
              </w:rPr>
            </w:pPr>
            <w:r w:rsidRPr="006265F8">
              <w:rPr>
                <w:b/>
                <w:bCs/>
                <w:sz w:val="18"/>
                <w:szCs w:val="18"/>
                <w:u w:val="single"/>
              </w:rPr>
              <w:t>Week/Lesson</w:t>
            </w:r>
          </w:p>
        </w:tc>
      </w:tr>
      <w:tr w:rsidR="00B8459F" w:rsidRPr="006265F8" w14:paraId="092FAEA4" w14:textId="64AA764E" w:rsidTr="00553107">
        <w:tc>
          <w:tcPr>
            <w:tcW w:w="1464" w:type="dxa"/>
          </w:tcPr>
          <w:p w14:paraId="471E8B51" w14:textId="6FA4BF37" w:rsidR="00B8459F" w:rsidRPr="006F38BB" w:rsidRDefault="00536962" w:rsidP="00B8459F">
            <w:pPr>
              <w:rPr>
                <w:b/>
                <w:bCs/>
                <w:sz w:val="20"/>
                <w:szCs w:val="20"/>
                <w:highlight w:val="yellow"/>
                <w:lang w:val="en-US"/>
              </w:rPr>
            </w:pPr>
            <w:r w:rsidRPr="006F38BB">
              <w:rPr>
                <w:b/>
                <w:bCs/>
                <w:noProof/>
              </w:rPr>
              <w:drawing>
                <wp:anchor distT="0" distB="0" distL="114300" distR="114300" simplePos="0" relativeHeight="251687936" behindDoc="1" locked="0" layoutInCell="1" allowOverlap="1" wp14:anchorId="5467940B" wp14:editId="4B6981C6">
                  <wp:simplePos x="0" y="0"/>
                  <wp:positionH relativeFrom="column">
                    <wp:posOffset>434340</wp:posOffset>
                  </wp:positionH>
                  <wp:positionV relativeFrom="paragraph">
                    <wp:posOffset>216535</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2086870619"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r w:rsidR="00B8459F" w:rsidRPr="006F38BB">
              <w:rPr>
                <w:b/>
                <w:bCs/>
                <w:sz w:val="20"/>
                <w:szCs w:val="20"/>
                <w:highlight w:val="yellow"/>
                <w:lang w:val="en-US"/>
              </w:rPr>
              <w:t>U3.3.1</w:t>
            </w:r>
            <w:r w:rsidRPr="006F38BB">
              <w:rPr>
                <w:b/>
                <w:bCs/>
                <w:noProof/>
              </w:rPr>
              <w:drawing>
                <wp:anchor distT="0" distB="0" distL="114300" distR="114300" simplePos="0" relativeHeight="251685888" behindDoc="1" locked="0" layoutInCell="1" allowOverlap="1" wp14:anchorId="469AE5BE" wp14:editId="3F6C94DF">
                  <wp:simplePos x="0" y="0"/>
                  <wp:positionH relativeFrom="column">
                    <wp:posOffset>-6350</wp:posOffset>
                  </wp:positionH>
                  <wp:positionV relativeFrom="paragraph">
                    <wp:posOffset>160655</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265835644"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p>
          <w:p w14:paraId="64E416B9" w14:textId="142F24D5" w:rsidR="00B8459F" w:rsidRPr="007340AD" w:rsidRDefault="00B8459F" w:rsidP="00B8459F">
            <w:pPr>
              <w:rPr>
                <w:b/>
                <w:bCs/>
                <w:sz w:val="18"/>
                <w:szCs w:val="18"/>
                <w:highlight w:val="yellow"/>
              </w:rPr>
            </w:pPr>
            <w:r w:rsidRPr="007340AD">
              <w:rPr>
                <w:sz w:val="20"/>
                <w:szCs w:val="20"/>
                <w:highlight w:val="yellow"/>
              </w:rPr>
              <w:t>Retell, in any form, the visit of the Magi and explain what the visit of the Magi and the gifts they bring show us about Jesus.</w:t>
            </w:r>
          </w:p>
        </w:tc>
        <w:tc>
          <w:tcPr>
            <w:tcW w:w="2525" w:type="dxa"/>
          </w:tcPr>
          <w:p w14:paraId="434CF79D" w14:textId="77777777" w:rsidR="00B8459F" w:rsidRPr="008E3F19" w:rsidRDefault="00B8459F">
            <w:pPr>
              <w:numPr>
                <w:ilvl w:val="0"/>
                <w:numId w:val="1"/>
              </w:numPr>
              <w:rPr>
                <w:sz w:val="20"/>
                <w:szCs w:val="20"/>
              </w:rPr>
            </w:pPr>
            <w:r w:rsidRPr="008E3F19">
              <w:rPr>
                <w:sz w:val="20"/>
                <w:szCs w:val="20"/>
              </w:rPr>
              <w:t xml:space="preserve">I can retell the story of the visit of the Magi. </w:t>
            </w:r>
          </w:p>
          <w:p w14:paraId="7AC41F2B" w14:textId="77777777" w:rsidR="00B8459F" w:rsidRPr="008E3F19" w:rsidRDefault="00B8459F">
            <w:pPr>
              <w:numPr>
                <w:ilvl w:val="0"/>
                <w:numId w:val="1"/>
              </w:numPr>
              <w:rPr>
                <w:sz w:val="20"/>
                <w:szCs w:val="20"/>
              </w:rPr>
            </w:pPr>
            <w:r w:rsidRPr="008E3F19">
              <w:rPr>
                <w:sz w:val="20"/>
                <w:szCs w:val="20"/>
              </w:rPr>
              <w:t xml:space="preserve">I can explain what their visit and the gifts they bring show us about Jesus. </w:t>
            </w:r>
          </w:p>
          <w:p w14:paraId="1D48B40A" w14:textId="0E51F3F1" w:rsidR="00B8459F" w:rsidRPr="006265F8" w:rsidRDefault="00B8459F" w:rsidP="00B8459F">
            <w:pPr>
              <w:ind w:left="720"/>
              <w:rPr>
                <w:sz w:val="18"/>
                <w:szCs w:val="18"/>
              </w:rPr>
            </w:pPr>
          </w:p>
        </w:tc>
        <w:tc>
          <w:tcPr>
            <w:tcW w:w="4937" w:type="dxa"/>
          </w:tcPr>
          <w:p w14:paraId="2A498781" w14:textId="77777777" w:rsidR="004C47B0" w:rsidRPr="004C47B0" w:rsidRDefault="004C47B0" w:rsidP="008D480A">
            <w:pPr>
              <w:rPr>
                <w:b/>
                <w:bCs/>
                <w:sz w:val="18"/>
                <w:szCs w:val="18"/>
              </w:rPr>
            </w:pPr>
            <w:r w:rsidRPr="004C47B0">
              <w:rPr>
                <w:b/>
                <w:bCs/>
                <w:sz w:val="18"/>
                <w:szCs w:val="18"/>
              </w:rPr>
              <w:t>Assessment method 24: Hooks</w:t>
            </w:r>
          </w:p>
          <w:p w14:paraId="61E01642" w14:textId="77777777" w:rsidR="004C47B0" w:rsidRPr="004C47B0" w:rsidRDefault="004C47B0" w:rsidP="00AD4EC0">
            <w:pPr>
              <w:rPr>
                <w:sz w:val="18"/>
                <w:szCs w:val="18"/>
              </w:rPr>
            </w:pPr>
            <w:r w:rsidRPr="004C47B0">
              <w:rPr>
                <w:b/>
                <w:bCs/>
                <w:sz w:val="18"/>
                <w:szCs w:val="18"/>
              </w:rPr>
              <w:t>Task:</w:t>
            </w:r>
            <w:r w:rsidRPr="004C47B0">
              <w:rPr>
                <w:sz w:val="18"/>
                <w:szCs w:val="18"/>
              </w:rPr>
              <w:t xml:space="preserve"> Provide pictures or simple objects representing the star, the Scriptures, Bethlehem, the house, the Magi worshipping Jesus, and the three gifts. Pupils select and arrange these to support a retelling of Matthew 2:1–12. The retelling may be spoken, drawn with captions, recorded or enacted with narration. Include the warning in a dream and the return by another route.</w:t>
            </w:r>
          </w:p>
          <w:p w14:paraId="6CC2DD3B" w14:textId="77777777" w:rsidR="004C47B0" w:rsidRPr="004C47B0" w:rsidRDefault="004C47B0" w:rsidP="00AD4EC0">
            <w:pPr>
              <w:rPr>
                <w:sz w:val="18"/>
                <w:szCs w:val="18"/>
              </w:rPr>
            </w:pPr>
            <w:r w:rsidRPr="004C47B0">
              <w:rPr>
                <w:sz w:val="18"/>
                <w:szCs w:val="18"/>
              </w:rPr>
              <w:t>Follow the retelling with short prompts:</w:t>
            </w:r>
          </w:p>
          <w:p w14:paraId="0AAE18EC" w14:textId="77777777" w:rsidR="004C47B0" w:rsidRPr="004C47B0" w:rsidRDefault="004C47B0">
            <w:pPr>
              <w:numPr>
                <w:ilvl w:val="0"/>
                <w:numId w:val="9"/>
              </w:numPr>
              <w:rPr>
                <w:sz w:val="18"/>
                <w:szCs w:val="18"/>
              </w:rPr>
            </w:pPr>
            <w:r w:rsidRPr="004C47B0">
              <w:rPr>
                <w:sz w:val="18"/>
                <w:szCs w:val="18"/>
              </w:rPr>
              <w:t>“The Scriptures helped the Magi find Bethlehem. What happened next?”</w:t>
            </w:r>
          </w:p>
          <w:p w14:paraId="53FECC35" w14:textId="77777777" w:rsidR="004C47B0" w:rsidRPr="004C47B0" w:rsidRDefault="004C47B0">
            <w:pPr>
              <w:numPr>
                <w:ilvl w:val="0"/>
                <w:numId w:val="9"/>
              </w:numPr>
              <w:rPr>
                <w:sz w:val="18"/>
                <w:szCs w:val="18"/>
              </w:rPr>
            </w:pPr>
            <w:r w:rsidRPr="004C47B0">
              <w:rPr>
                <w:sz w:val="18"/>
                <w:szCs w:val="18"/>
              </w:rPr>
              <w:t>“The Magi came from outside the Jewish people. What does their visit help Christians understand about who Jesus comes for?”</w:t>
            </w:r>
          </w:p>
          <w:p w14:paraId="70ECE91D" w14:textId="77777777" w:rsidR="004C47B0" w:rsidRPr="004C47B0" w:rsidRDefault="004C47B0">
            <w:pPr>
              <w:numPr>
                <w:ilvl w:val="0"/>
                <w:numId w:val="9"/>
              </w:numPr>
              <w:rPr>
                <w:sz w:val="18"/>
                <w:szCs w:val="18"/>
              </w:rPr>
            </w:pPr>
            <w:r w:rsidRPr="004C47B0">
              <w:rPr>
                <w:sz w:val="18"/>
                <w:szCs w:val="18"/>
              </w:rPr>
              <w:t>“Explain what each gift helps Christians understand about Jesus. Give a reason for each connection.”</w:t>
            </w:r>
          </w:p>
          <w:p w14:paraId="3C3A413E" w14:textId="77777777" w:rsidR="00B8459F" w:rsidRDefault="00B8459F" w:rsidP="00B8459F">
            <w:pPr>
              <w:ind w:firstLine="720"/>
              <w:rPr>
                <w:sz w:val="18"/>
                <w:szCs w:val="18"/>
              </w:rPr>
            </w:pPr>
          </w:p>
          <w:p w14:paraId="52D716FA" w14:textId="77777777" w:rsidR="008D480A" w:rsidRPr="008D480A" w:rsidRDefault="008D480A" w:rsidP="008D480A">
            <w:pPr>
              <w:rPr>
                <w:b/>
                <w:bCs/>
                <w:sz w:val="18"/>
                <w:szCs w:val="18"/>
              </w:rPr>
            </w:pPr>
            <w:r w:rsidRPr="008D480A">
              <w:rPr>
                <w:b/>
                <w:bCs/>
                <w:sz w:val="18"/>
                <w:szCs w:val="18"/>
              </w:rPr>
              <w:t>Assessment method 10: Exit Tickets</w:t>
            </w:r>
          </w:p>
          <w:p w14:paraId="2099533B" w14:textId="77777777" w:rsidR="008D480A" w:rsidRPr="008D480A" w:rsidRDefault="008D480A" w:rsidP="00AD4EC0">
            <w:pPr>
              <w:rPr>
                <w:sz w:val="18"/>
                <w:szCs w:val="18"/>
              </w:rPr>
            </w:pPr>
            <w:r w:rsidRPr="008D480A">
              <w:rPr>
                <w:b/>
                <w:bCs/>
                <w:sz w:val="18"/>
                <w:szCs w:val="18"/>
              </w:rPr>
              <w:t>Task:</w:t>
            </w:r>
            <w:r w:rsidRPr="008D480A">
              <w:rPr>
                <w:sz w:val="18"/>
                <w:szCs w:val="18"/>
              </w:rPr>
              <w:t xml:space="preserve"> After the retelling activity, collect two brief answers, spoken, written or drawn with an explanation:</w:t>
            </w:r>
          </w:p>
          <w:p w14:paraId="351AD32E" w14:textId="77777777" w:rsidR="008D480A" w:rsidRPr="008D480A" w:rsidRDefault="008D480A">
            <w:pPr>
              <w:numPr>
                <w:ilvl w:val="0"/>
                <w:numId w:val="10"/>
              </w:numPr>
              <w:rPr>
                <w:sz w:val="18"/>
                <w:szCs w:val="18"/>
              </w:rPr>
            </w:pPr>
            <w:r w:rsidRPr="008D480A">
              <w:rPr>
                <w:sz w:val="18"/>
                <w:szCs w:val="18"/>
              </w:rPr>
              <w:lastRenderedPageBreak/>
              <w:t>“What does the Magi’s visit show about who Jesus comes for?”</w:t>
            </w:r>
          </w:p>
          <w:p w14:paraId="61244FE5" w14:textId="77777777" w:rsidR="008D480A" w:rsidRPr="008D480A" w:rsidRDefault="008D480A">
            <w:pPr>
              <w:numPr>
                <w:ilvl w:val="0"/>
                <w:numId w:val="10"/>
              </w:numPr>
              <w:rPr>
                <w:sz w:val="18"/>
                <w:szCs w:val="18"/>
              </w:rPr>
            </w:pPr>
            <w:r w:rsidRPr="008D480A">
              <w:rPr>
                <w:sz w:val="18"/>
                <w:szCs w:val="18"/>
              </w:rPr>
              <w:t>“Choose gold, frankincense or myrrh. Explain what Christians understand about Jesus through this gift, and why.”</w:t>
            </w:r>
          </w:p>
          <w:p w14:paraId="4919E945" w14:textId="77777777" w:rsidR="008D480A" w:rsidRPr="008D480A" w:rsidRDefault="008D480A" w:rsidP="00AD4EC0">
            <w:pPr>
              <w:rPr>
                <w:sz w:val="18"/>
                <w:szCs w:val="18"/>
              </w:rPr>
            </w:pPr>
            <w:r w:rsidRPr="008D480A">
              <w:rPr>
                <w:sz w:val="18"/>
                <w:szCs w:val="18"/>
              </w:rPr>
              <w:t>Use the answers to identify which connection needs revisiting. Check other gifts in subsequent conversation where evidence is missing.</w:t>
            </w:r>
          </w:p>
          <w:p w14:paraId="48CE02F1" w14:textId="77777777" w:rsidR="005A25F2" w:rsidRDefault="005A25F2" w:rsidP="00B8459F">
            <w:pPr>
              <w:ind w:firstLine="720"/>
              <w:rPr>
                <w:sz w:val="18"/>
                <w:szCs w:val="18"/>
              </w:rPr>
            </w:pPr>
          </w:p>
          <w:p w14:paraId="438F0020" w14:textId="77777777" w:rsidR="00553107" w:rsidRPr="00553107" w:rsidRDefault="00553107" w:rsidP="00AD4EC0">
            <w:pPr>
              <w:rPr>
                <w:b/>
                <w:bCs/>
                <w:sz w:val="18"/>
                <w:szCs w:val="18"/>
              </w:rPr>
            </w:pPr>
            <w:r w:rsidRPr="00553107">
              <w:rPr>
                <w:b/>
                <w:bCs/>
                <w:sz w:val="18"/>
                <w:szCs w:val="18"/>
              </w:rPr>
              <w:t>Assessment method 24: Hooks</w:t>
            </w:r>
          </w:p>
          <w:p w14:paraId="6004A683" w14:textId="77777777" w:rsidR="00553107" w:rsidRPr="00553107" w:rsidRDefault="00553107" w:rsidP="00AD4EC0">
            <w:pPr>
              <w:rPr>
                <w:sz w:val="18"/>
                <w:szCs w:val="18"/>
              </w:rPr>
            </w:pPr>
            <w:r w:rsidRPr="00553107">
              <w:rPr>
                <w:b/>
                <w:bCs/>
                <w:sz w:val="18"/>
                <w:szCs w:val="18"/>
              </w:rPr>
              <w:t>Task:</w:t>
            </w:r>
            <w:r w:rsidRPr="00553107">
              <w:rPr>
                <w:sz w:val="18"/>
                <w:szCs w:val="18"/>
              </w:rPr>
              <w:t xml:space="preserve"> Following shared reading of Matthew 2:1–12, provide pictures or safe replica objects representing the star, the visitors, Herod, the child with Mary and the three gifts. Pupils choose which will help them retell the visit and explain their choices. The retelling may be spoken, drawn with captions, recorded or acted with narration. Include an individual explanation when pupils work together.</w:t>
            </w:r>
          </w:p>
          <w:p w14:paraId="2D74D618" w14:textId="77777777" w:rsidR="00553107" w:rsidRPr="00553107" w:rsidRDefault="00553107" w:rsidP="00553107">
            <w:pPr>
              <w:ind w:firstLine="720"/>
              <w:rPr>
                <w:sz w:val="18"/>
                <w:szCs w:val="18"/>
              </w:rPr>
            </w:pPr>
            <w:r w:rsidRPr="00553107">
              <w:rPr>
                <w:sz w:val="18"/>
                <w:szCs w:val="18"/>
              </w:rPr>
              <w:t>Use prompts such as:</w:t>
            </w:r>
          </w:p>
          <w:p w14:paraId="76461CC6" w14:textId="77777777" w:rsidR="00553107" w:rsidRPr="00553107" w:rsidRDefault="00553107">
            <w:pPr>
              <w:numPr>
                <w:ilvl w:val="0"/>
                <w:numId w:val="12"/>
              </w:numPr>
              <w:rPr>
                <w:sz w:val="18"/>
                <w:szCs w:val="18"/>
              </w:rPr>
            </w:pPr>
            <w:r w:rsidRPr="00553107">
              <w:rPr>
                <w:sz w:val="18"/>
                <w:szCs w:val="18"/>
              </w:rPr>
              <w:t>‘What happens after the Magi speak to Herod?’</w:t>
            </w:r>
          </w:p>
          <w:p w14:paraId="7ACAD1C3" w14:textId="77777777" w:rsidR="00553107" w:rsidRPr="00553107" w:rsidRDefault="00553107">
            <w:pPr>
              <w:numPr>
                <w:ilvl w:val="0"/>
                <w:numId w:val="12"/>
              </w:numPr>
              <w:rPr>
                <w:sz w:val="18"/>
                <w:szCs w:val="18"/>
              </w:rPr>
            </w:pPr>
            <w:r w:rsidRPr="00553107">
              <w:rPr>
                <w:sz w:val="18"/>
                <w:szCs w:val="18"/>
              </w:rPr>
              <w:t>‘Retell what the Magi do when they find Jesus. What does their worship show about him?’</w:t>
            </w:r>
          </w:p>
          <w:p w14:paraId="51DE0D2A" w14:textId="77777777" w:rsidR="00553107" w:rsidRPr="00553107" w:rsidRDefault="00553107">
            <w:pPr>
              <w:numPr>
                <w:ilvl w:val="0"/>
                <w:numId w:val="12"/>
              </w:numPr>
              <w:rPr>
                <w:sz w:val="18"/>
                <w:szCs w:val="18"/>
              </w:rPr>
            </w:pPr>
            <w:r w:rsidRPr="00553107">
              <w:rPr>
                <w:sz w:val="18"/>
                <w:szCs w:val="18"/>
              </w:rPr>
              <w:t>‘Explain what each gift shows about Jesus. How does the gift help us understand this?’</w:t>
            </w:r>
          </w:p>
          <w:p w14:paraId="3E0DD609" w14:textId="77777777" w:rsidR="00AD4EC0" w:rsidRDefault="00AD4EC0" w:rsidP="00AD4EC0">
            <w:pPr>
              <w:rPr>
                <w:b/>
                <w:bCs/>
                <w:sz w:val="18"/>
                <w:szCs w:val="18"/>
              </w:rPr>
            </w:pPr>
          </w:p>
          <w:p w14:paraId="06EC4E89" w14:textId="42FEA507" w:rsidR="00553107" w:rsidRPr="00553107" w:rsidRDefault="00553107" w:rsidP="00AD4EC0">
            <w:pPr>
              <w:rPr>
                <w:b/>
                <w:bCs/>
                <w:sz w:val="18"/>
                <w:szCs w:val="18"/>
              </w:rPr>
            </w:pPr>
            <w:r w:rsidRPr="00553107">
              <w:rPr>
                <w:b/>
                <w:bCs/>
                <w:sz w:val="18"/>
                <w:szCs w:val="18"/>
              </w:rPr>
              <w:t>Assessment method 10: Exit Tickets</w:t>
            </w:r>
          </w:p>
          <w:p w14:paraId="328D8F26" w14:textId="77777777" w:rsidR="00553107" w:rsidRPr="00553107" w:rsidRDefault="00553107" w:rsidP="00AD4EC0">
            <w:pPr>
              <w:rPr>
                <w:sz w:val="18"/>
                <w:szCs w:val="18"/>
              </w:rPr>
            </w:pPr>
            <w:r w:rsidRPr="00553107">
              <w:rPr>
                <w:b/>
                <w:bCs/>
                <w:sz w:val="18"/>
                <w:szCs w:val="18"/>
              </w:rPr>
              <w:t>Task:</w:t>
            </w:r>
            <w:r w:rsidRPr="00553107">
              <w:rPr>
                <w:sz w:val="18"/>
                <w:szCs w:val="18"/>
              </w:rPr>
              <w:t xml:space="preserve"> After the retelling activity, use a brief individual ticket to check an explanation that remains uncertain. Accept a spoken answer, a labelled drawing with an explanation, or a few written sentences.</w:t>
            </w:r>
          </w:p>
          <w:p w14:paraId="7BB9732D" w14:textId="77777777" w:rsidR="00553107" w:rsidRPr="00553107" w:rsidRDefault="00553107" w:rsidP="00553107">
            <w:pPr>
              <w:ind w:firstLine="720"/>
              <w:rPr>
                <w:sz w:val="18"/>
                <w:szCs w:val="18"/>
              </w:rPr>
            </w:pPr>
            <w:r w:rsidRPr="00553107">
              <w:rPr>
                <w:sz w:val="18"/>
                <w:szCs w:val="18"/>
              </w:rPr>
              <w:t>For example:</w:t>
            </w:r>
          </w:p>
          <w:p w14:paraId="14848567" w14:textId="77777777" w:rsidR="00553107" w:rsidRPr="00553107" w:rsidRDefault="00553107">
            <w:pPr>
              <w:numPr>
                <w:ilvl w:val="0"/>
                <w:numId w:val="13"/>
              </w:numPr>
              <w:rPr>
                <w:sz w:val="18"/>
                <w:szCs w:val="18"/>
              </w:rPr>
            </w:pPr>
            <w:r w:rsidRPr="00553107">
              <w:rPr>
                <w:sz w:val="18"/>
                <w:szCs w:val="18"/>
              </w:rPr>
              <w:t>‘The Magi knelt before Jesus. Explain what this shows about who he is.’</w:t>
            </w:r>
          </w:p>
          <w:p w14:paraId="3AFE843B" w14:textId="77777777" w:rsidR="00553107" w:rsidRPr="00553107" w:rsidRDefault="00553107">
            <w:pPr>
              <w:numPr>
                <w:ilvl w:val="0"/>
                <w:numId w:val="13"/>
              </w:numPr>
              <w:rPr>
                <w:sz w:val="18"/>
                <w:szCs w:val="18"/>
              </w:rPr>
            </w:pPr>
            <w:r w:rsidRPr="00553107">
              <w:rPr>
                <w:sz w:val="18"/>
                <w:szCs w:val="18"/>
              </w:rPr>
              <w:t>‘Frankincense was used in worship. Explain why Christians connect this gift with Jesus being the Son of God.’</w:t>
            </w:r>
          </w:p>
          <w:p w14:paraId="51238DAB" w14:textId="77777777" w:rsidR="00553107" w:rsidRPr="00553107" w:rsidRDefault="00553107">
            <w:pPr>
              <w:numPr>
                <w:ilvl w:val="0"/>
                <w:numId w:val="13"/>
              </w:numPr>
              <w:rPr>
                <w:sz w:val="18"/>
                <w:szCs w:val="18"/>
              </w:rPr>
            </w:pPr>
            <w:r w:rsidRPr="00553107">
              <w:rPr>
                <w:sz w:val="18"/>
                <w:szCs w:val="18"/>
              </w:rPr>
              <w:t>‘Myrrh points ahead in Jesus’ life. Explain what it tells us about him.’</w:t>
            </w:r>
          </w:p>
          <w:p w14:paraId="5BFEC8D6" w14:textId="77777777" w:rsidR="00553107" w:rsidRPr="00553107" w:rsidRDefault="00553107" w:rsidP="00AD4EC0">
            <w:pPr>
              <w:rPr>
                <w:sz w:val="18"/>
                <w:szCs w:val="18"/>
              </w:rPr>
            </w:pPr>
            <w:r w:rsidRPr="00553107">
              <w:rPr>
                <w:sz w:val="18"/>
                <w:szCs w:val="18"/>
              </w:rPr>
              <w:lastRenderedPageBreak/>
              <w:t>Choose one or two prompts according to the evidence already collected. Check all three gifts across the assessment opportunities; a ticket about one gift does not establish understanding of them all.</w:t>
            </w:r>
          </w:p>
          <w:p w14:paraId="0E2F3258" w14:textId="77777777" w:rsidR="00553107" w:rsidRPr="00613820" w:rsidRDefault="00553107" w:rsidP="00AD4EC0">
            <w:pPr>
              <w:ind w:firstLine="720"/>
              <w:rPr>
                <w:sz w:val="18"/>
                <w:szCs w:val="18"/>
              </w:rPr>
            </w:pPr>
          </w:p>
        </w:tc>
        <w:tc>
          <w:tcPr>
            <w:tcW w:w="4536" w:type="dxa"/>
          </w:tcPr>
          <w:p w14:paraId="0590682F" w14:textId="77777777" w:rsidR="00B8459F" w:rsidRDefault="00355151" w:rsidP="00B8459F">
            <w:pPr>
              <w:rPr>
                <w:b/>
                <w:bCs/>
                <w:sz w:val="18"/>
                <w:szCs w:val="18"/>
              </w:rPr>
            </w:pPr>
            <w:r w:rsidRPr="00304EFE">
              <w:rPr>
                <w:b/>
                <w:bCs/>
                <w:sz w:val="18"/>
                <w:szCs w:val="18"/>
              </w:rPr>
              <w:lastRenderedPageBreak/>
              <w:t>Expected evidence</w:t>
            </w:r>
          </w:p>
          <w:p w14:paraId="0D8BB90F" w14:textId="77777777" w:rsidR="007D28BF" w:rsidRPr="00AD4EC0" w:rsidRDefault="007D28BF" w:rsidP="00556901">
            <w:pPr>
              <w:numPr>
                <w:ilvl w:val="0"/>
                <w:numId w:val="8"/>
              </w:numPr>
              <w:rPr>
                <w:sz w:val="18"/>
                <w:szCs w:val="18"/>
              </w:rPr>
            </w:pPr>
            <w:r w:rsidRPr="00AD4EC0">
              <w:rPr>
                <w:sz w:val="18"/>
                <w:szCs w:val="18"/>
              </w:rPr>
              <w:t>A recognisable, connected retelling: the Magi come from the East seeking Jesus; the star and the Scriptures guide their journey towards Bethlehem; they find the child with Mary in a house, worship him, offer gifts and return by another route after a warning. Minor omissions can be explored through a prompt.</w:t>
            </w:r>
          </w:p>
          <w:p w14:paraId="44472D8B" w14:textId="77777777" w:rsidR="007D28BF" w:rsidRPr="00AD4EC0" w:rsidRDefault="007D28BF" w:rsidP="00556901">
            <w:pPr>
              <w:numPr>
                <w:ilvl w:val="0"/>
                <w:numId w:val="8"/>
              </w:numPr>
              <w:rPr>
                <w:sz w:val="18"/>
                <w:szCs w:val="18"/>
              </w:rPr>
            </w:pPr>
            <w:r w:rsidRPr="00AD4EC0">
              <w:rPr>
                <w:sz w:val="18"/>
                <w:szCs w:val="18"/>
              </w:rPr>
              <w:t>An explanation that visitors from outside the Jewish people help show that Jesus comes for all peoples.</w:t>
            </w:r>
          </w:p>
          <w:p w14:paraId="79AB1711" w14:textId="77777777" w:rsidR="007D28BF" w:rsidRPr="00AD4EC0" w:rsidRDefault="007D28BF" w:rsidP="00556901">
            <w:pPr>
              <w:numPr>
                <w:ilvl w:val="0"/>
                <w:numId w:val="8"/>
              </w:numPr>
              <w:rPr>
                <w:sz w:val="18"/>
                <w:szCs w:val="18"/>
              </w:rPr>
            </w:pPr>
            <w:r w:rsidRPr="00AD4EC0">
              <w:rPr>
                <w:sz w:val="18"/>
                <w:szCs w:val="18"/>
              </w:rPr>
              <w:t>Meaningful connections for all three gifts: gold honours a king; frankincense is incense associated with worship and points to Jesus being God; myrrh, used in preparing bodies for burial, points towards Jesus’ real humanity, suffering and death. These connections may emerge across several activities.</w:t>
            </w:r>
          </w:p>
          <w:p w14:paraId="33A0E4C2" w14:textId="77777777" w:rsidR="007D28BF" w:rsidRPr="00AD4EC0" w:rsidRDefault="007D28BF" w:rsidP="00556901">
            <w:pPr>
              <w:numPr>
                <w:ilvl w:val="0"/>
                <w:numId w:val="8"/>
              </w:numPr>
              <w:rPr>
                <w:sz w:val="18"/>
                <w:szCs w:val="18"/>
              </w:rPr>
            </w:pPr>
            <w:r w:rsidRPr="00AD4EC0">
              <w:rPr>
                <w:sz w:val="18"/>
                <w:szCs w:val="18"/>
              </w:rPr>
              <w:t xml:space="preserve">Accurate use of Magi or wise men, gold, frankincense, myrrh, king and worship. Plain </w:t>
            </w:r>
            <w:r w:rsidRPr="00AD4EC0">
              <w:rPr>
                <w:sz w:val="18"/>
                <w:szCs w:val="18"/>
              </w:rPr>
              <w:lastRenderedPageBreak/>
              <w:t xml:space="preserve">explanations such as “Jesus is God and really human” are appropriate; </w:t>
            </w:r>
            <w:r w:rsidRPr="00AD4EC0">
              <w:rPr>
                <w:i/>
                <w:iCs/>
                <w:sz w:val="18"/>
                <w:szCs w:val="18"/>
              </w:rPr>
              <w:t>divinity</w:t>
            </w:r>
            <w:r w:rsidRPr="00AD4EC0">
              <w:rPr>
                <w:sz w:val="18"/>
                <w:szCs w:val="18"/>
              </w:rPr>
              <w:t xml:space="preserve">, </w:t>
            </w:r>
            <w:r w:rsidRPr="00AD4EC0">
              <w:rPr>
                <w:i/>
                <w:iCs/>
                <w:sz w:val="18"/>
                <w:szCs w:val="18"/>
              </w:rPr>
              <w:t>Gentiles</w:t>
            </w:r>
            <w:r w:rsidRPr="00AD4EC0">
              <w:rPr>
                <w:sz w:val="18"/>
                <w:szCs w:val="18"/>
              </w:rPr>
              <w:t xml:space="preserve"> and </w:t>
            </w:r>
            <w:r w:rsidRPr="00AD4EC0">
              <w:rPr>
                <w:i/>
                <w:iCs/>
                <w:sz w:val="18"/>
                <w:szCs w:val="18"/>
              </w:rPr>
              <w:t>universal revelation</w:t>
            </w:r>
            <w:r w:rsidRPr="00AD4EC0">
              <w:rPr>
                <w:sz w:val="18"/>
                <w:szCs w:val="18"/>
              </w:rPr>
              <w:t xml:space="preserve"> are teacher-facing terms, not additional vocabulary requirements.</w:t>
            </w:r>
          </w:p>
          <w:p w14:paraId="3E74AA70" w14:textId="77777777" w:rsidR="007D28BF" w:rsidRPr="00295342" w:rsidRDefault="007D28BF" w:rsidP="007D28BF">
            <w:pPr>
              <w:rPr>
                <w:i/>
                <w:iCs/>
                <w:sz w:val="18"/>
                <w:szCs w:val="18"/>
              </w:rPr>
            </w:pPr>
            <w:r w:rsidRPr="00295342">
              <w:rPr>
                <w:i/>
                <w:iCs/>
                <w:sz w:val="18"/>
                <w:szCs w:val="18"/>
              </w:rPr>
              <w:t>Matthew names the gifts; their symbolic meanings come from the Church’s tradition. Teacher prompts should preserve this distinction without making a technical account of Scripture and Tradition an extra pupil task.</w:t>
            </w:r>
          </w:p>
          <w:p w14:paraId="20406907" w14:textId="77777777" w:rsidR="008C6899" w:rsidRPr="00295342" w:rsidRDefault="008C6899" w:rsidP="00556901">
            <w:pPr>
              <w:numPr>
                <w:ilvl w:val="0"/>
                <w:numId w:val="8"/>
              </w:numPr>
              <w:rPr>
                <w:sz w:val="18"/>
                <w:szCs w:val="18"/>
              </w:rPr>
            </w:pPr>
            <w:r w:rsidRPr="00295342">
              <w:rPr>
                <w:sz w:val="18"/>
                <w:szCs w:val="18"/>
              </w:rPr>
              <w:t>A recognisable sequence: the Magi come from the East seeking the king of the Jews, speak with Herod in Jerusalem, reach the child with Mary in Bethlehem, kneel and worship, offer gifts, and return by another route after a warning in a dream. Pictures or prompts may support the retelling.</w:t>
            </w:r>
          </w:p>
          <w:p w14:paraId="6209F640" w14:textId="77777777" w:rsidR="008C6899" w:rsidRPr="00295342" w:rsidRDefault="008C6899" w:rsidP="00556901">
            <w:pPr>
              <w:numPr>
                <w:ilvl w:val="0"/>
                <w:numId w:val="8"/>
              </w:numPr>
              <w:rPr>
                <w:sz w:val="18"/>
                <w:szCs w:val="18"/>
              </w:rPr>
            </w:pPr>
            <w:r w:rsidRPr="00295342">
              <w:rPr>
                <w:sz w:val="18"/>
                <w:szCs w:val="18"/>
              </w:rPr>
              <w:t>An explanation that their kneeling and worship reveal the importance and identity of Jesus. Their coming from the East begins to show that he comes for all peoples.</w:t>
            </w:r>
          </w:p>
          <w:p w14:paraId="3338E4BF" w14:textId="77777777" w:rsidR="008C6899" w:rsidRPr="00295342" w:rsidRDefault="008C6899" w:rsidP="00556901">
            <w:pPr>
              <w:numPr>
                <w:ilvl w:val="0"/>
                <w:numId w:val="8"/>
              </w:numPr>
              <w:rPr>
                <w:sz w:val="18"/>
                <w:szCs w:val="18"/>
              </w:rPr>
            </w:pPr>
            <w:r w:rsidRPr="00295342">
              <w:rPr>
                <w:sz w:val="18"/>
                <w:szCs w:val="18"/>
              </w:rPr>
              <w:t>Simple reasons connecting each gift with Jesus: gold is a gift fit for a king; frankincense is used in worship and points to Jesus being God; myrrh, used in preparing bodies for burial, points to his real humanity and the suffering and death still ahead of him.</w:t>
            </w:r>
          </w:p>
          <w:p w14:paraId="28AC31A7" w14:textId="77777777" w:rsidR="008C6899" w:rsidRPr="00295342" w:rsidRDefault="008C6899" w:rsidP="00556901">
            <w:pPr>
              <w:numPr>
                <w:ilvl w:val="0"/>
                <w:numId w:val="8"/>
              </w:numPr>
              <w:rPr>
                <w:sz w:val="18"/>
                <w:szCs w:val="18"/>
              </w:rPr>
            </w:pPr>
            <w:r w:rsidRPr="00295342">
              <w:rPr>
                <w:sz w:val="18"/>
                <w:szCs w:val="18"/>
              </w:rPr>
              <w:t>An understanding that the child is truly God and truly human. The gifts reveal who Jesus is, rather than simply showing that the visitors were generous.</w:t>
            </w:r>
          </w:p>
          <w:p w14:paraId="70F9AB55" w14:textId="77777777" w:rsidR="008C6899" w:rsidRPr="00295342" w:rsidRDefault="008C6899" w:rsidP="008C6899">
            <w:pPr>
              <w:rPr>
                <w:i/>
                <w:iCs/>
                <w:sz w:val="18"/>
                <w:szCs w:val="18"/>
              </w:rPr>
            </w:pPr>
            <w:r w:rsidRPr="00295342">
              <w:rPr>
                <w:i/>
                <w:iCs/>
                <w:sz w:val="18"/>
                <w:szCs w:val="18"/>
              </w:rPr>
              <w:t>Useful pupil vocabulary includes Magi or wise men, gold, frankincense, myrrh, worship, king and Son of God. ‘Incarnation’ and ‘divinity’ are helpful teacher-facing terms, but pupils can demonstrate the meaning through accurate everyday language.</w:t>
            </w:r>
          </w:p>
          <w:p w14:paraId="4F640A85" w14:textId="77777777" w:rsidR="00BD5E84" w:rsidRDefault="00BD5E84" w:rsidP="00B8459F">
            <w:pPr>
              <w:rPr>
                <w:b/>
                <w:bCs/>
                <w:sz w:val="18"/>
                <w:szCs w:val="18"/>
              </w:rPr>
            </w:pPr>
          </w:p>
          <w:p w14:paraId="79CA5B83" w14:textId="77777777" w:rsidR="00BD5E84" w:rsidRDefault="00BD5E84" w:rsidP="00B8459F">
            <w:pPr>
              <w:rPr>
                <w:b/>
                <w:bCs/>
                <w:sz w:val="18"/>
                <w:szCs w:val="18"/>
              </w:rPr>
            </w:pPr>
          </w:p>
          <w:p w14:paraId="6325A627" w14:textId="77777777" w:rsidR="00BD5E84" w:rsidRDefault="00BD5E84" w:rsidP="00BD5E84">
            <w:pPr>
              <w:rPr>
                <w:b/>
                <w:bCs/>
                <w:sz w:val="18"/>
                <w:szCs w:val="18"/>
              </w:rPr>
            </w:pPr>
            <w:r w:rsidRPr="00304EFE">
              <w:rPr>
                <w:b/>
                <w:bCs/>
                <w:sz w:val="18"/>
                <w:szCs w:val="18"/>
              </w:rPr>
              <w:lastRenderedPageBreak/>
              <w:t>Working towards</w:t>
            </w:r>
          </w:p>
          <w:p w14:paraId="33A2C6BA" w14:textId="77777777" w:rsidR="0044630C" w:rsidRPr="0044630C" w:rsidRDefault="0044630C" w:rsidP="00556901">
            <w:pPr>
              <w:numPr>
                <w:ilvl w:val="0"/>
                <w:numId w:val="8"/>
              </w:numPr>
              <w:spacing w:before="100" w:beforeAutospacing="1" w:after="60"/>
              <w:rPr>
                <w:rFonts w:ascii="Aptos" w:eastAsia="Times New Roman" w:hAnsi="Aptos" w:cs="Times New Roman"/>
                <w:kern w:val="0"/>
                <w:sz w:val="18"/>
                <w:szCs w:val="18"/>
                <w:lang w:eastAsia="en-GB"/>
                <w14:ligatures w14:val="none"/>
              </w:rPr>
            </w:pPr>
            <w:r w:rsidRPr="0044630C">
              <w:rPr>
                <w:rFonts w:ascii="Aptos" w:eastAsia="Times New Roman" w:hAnsi="Aptos" w:cs="Times New Roman"/>
                <w:kern w:val="0"/>
                <w:sz w:val="18"/>
                <w:szCs w:val="18"/>
                <w:lang w:eastAsia="en-GB"/>
                <w14:ligatures w14:val="none"/>
              </w:rPr>
              <w:t>A largely accurate retelling, but explanations focus on the gifts being expensive or useful presents.</w:t>
            </w:r>
          </w:p>
          <w:p w14:paraId="06AEA70A" w14:textId="77777777" w:rsidR="0044630C" w:rsidRPr="0044630C" w:rsidRDefault="0044630C" w:rsidP="00556901">
            <w:pPr>
              <w:numPr>
                <w:ilvl w:val="0"/>
                <w:numId w:val="8"/>
              </w:numPr>
              <w:spacing w:before="100" w:beforeAutospacing="1" w:after="60"/>
              <w:rPr>
                <w:rFonts w:ascii="Aptos" w:eastAsia="Times New Roman" w:hAnsi="Aptos" w:cs="Times New Roman"/>
                <w:kern w:val="0"/>
                <w:sz w:val="18"/>
                <w:szCs w:val="18"/>
                <w:lang w:eastAsia="en-GB"/>
                <w14:ligatures w14:val="none"/>
              </w:rPr>
            </w:pPr>
            <w:r w:rsidRPr="0044630C">
              <w:rPr>
                <w:rFonts w:ascii="Aptos" w:eastAsia="Times New Roman" w:hAnsi="Aptos" w:cs="Times New Roman"/>
                <w:kern w:val="0"/>
                <w:sz w:val="18"/>
                <w:szCs w:val="18"/>
                <w:lang w:eastAsia="en-GB"/>
                <w14:ligatures w14:val="none"/>
              </w:rPr>
              <w:t>Correct gift-to-meaning matches with little explanation of why they connect.</w:t>
            </w:r>
          </w:p>
          <w:p w14:paraId="754AD976" w14:textId="77777777" w:rsidR="0044630C" w:rsidRPr="0044630C" w:rsidRDefault="0044630C" w:rsidP="00556901">
            <w:pPr>
              <w:numPr>
                <w:ilvl w:val="0"/>
                <w:numId w:val="8"/>
              </w:numPr>
              <w:spacing w:before="100" w:beforeAutospacing="1" w:after="60"/>
              <w:rPr>
                <w:rFonts w:ascii="Aptos" w:eastAsia="Times New Roman" w:hAnsi="Aptos" w:cs="Times New Roman"/>
                <w:kern w:val="0"/>
                <w:sz w:val="18"/>
                <w:szCs w:val="18"/>
                <w:lang w:eastAsia="en-GB"/>
                <w14:ligatures w14:val="none"/>
              </w:rPr>
            </w:pPr>
            <w:r w:rsidRPr="0044630C">
              <w:rPr>
                <w:rFonts w:ascii="Aptos" w:eastAsia="Times New Roman" w:hAnsi="Aptos" w:cs="Times New Roman"/>
                <w:kern w:val="0"/>
                <w:sz w:val="18"/>
                <w:szCs w:val="18"/>
                <w:lang w:eastAsia="en-GB"/>
                <w14:ligatures w14:val="none"/>
              </w:rPr>
              <w:t>An explanation of one or two gifts, with uncertainty about the others or about the significance of the visitors.</w:t>
            </w:r>
          </w:p>
          <w:p w14:paraId="538571DC" w14:textId="77777777" w:rsidR="0044630C" w:rsidRPr="0044630C" w:rsidRDefault="0044630C" w:rsidP="00556901">
            <w:pPr>
              <w:numPr>
                <w:ilvl w:val="0"/>
                <w:numId w:val="8"/>
              </w:numPr>
              <w:spacing w:before="100" w:beforeAutospacing="1" w:after="60"/>
              <w:rPr>
                <w:rFonts w:ascii="Aptos" w:eastAsia="Times New Roman" w:hAnsi="Aptos" w:cs="Times New Roman"/>
                <w:kern w:val="0"/>
                <w:sz w:val="18"/>
                <w:szCs w:val="18"/>
                <w:lang w:eastAsia="en-GB"/>
                <w14:ligatures w14:val="none"/>
              </w:rPr>
            </w:pPr>
            <w:r w:rsidRPr="0044630C">
              <w:rPr>
                <w:rFonts w:ascii="Aptos" w:eastAsia="Times New Roman" w:hAnsi="Aptos" w:cs="Times New Roman"/>
                <w:kern w:val="0"/>
                <w:sz w:val="18"/>
                <w:szCs w:val="18"/>
                <w:lang w:eastAsia="en-GB"/>
                <w14:ligatures w14:val="none"/>
              </w:rPr>
              <w:t>Clear explanations supported by pictures or oral prompts, but an incomplete sequence. Record the understanding demonstrated and the support needed separately.</w:t>
            </w:r>
          </w:p>
          <w:p w14:paraId="492E1BD4" w14:textId="77777777" w:rsidR="00BD5E84" w:rsidRPr="00295342" w:rsidRDefault="00BD5E84" w:rsidP="00556901">
            <w:pPr>
              <w:numPr>
                <w:ilvl w:val="0"/>
                <w:numId w:val="8"/>
              </w:numPr>
              <w:shd w:val="clear" w:color="auto" w:fill="FEE3D6"/>
              <w:rPr>
                <w:sz w:val="18"/>
                <w:szCs w:val="18"/>
              </w:rPr>
            </w:pPr>
            <w:r w:rsidRPr="00295342">
              <w:rPr>
                <w:sz w:val="18"/>
                <w:szCs w:val="18"/>
              </w:rPr>
              <w:t>Naming the visitors and gifts, or ordering cards, without explaining what the visit reveals about Jesus.</w:t>
            </w:r>
          </w:p>
          <w:p w14:paraId="08EE6132" w14:textId="77777777" w:rsidR="00BD5E84" w:rsidRPr="00295342" w:rsidRDefault="00BD5E84" w:rsidP="00556901">
            <w:pPr>
              <w:numPr>
                <w:ilvl w:val="0"/>
                <w:numId w:val="8"/>
              </w:numPr>
              <w:shd w:val="clear" w:color="auto" w:fill="FEE3D6"/>
              <w:rPr>
                <w:sz w:val="18"/>
                <w:szCs w:val="18"/>
              </w:rPr>
            </w:pPr>
            <w:r w:rsidRPr="00295342">
              <w:rPr>
                <w:sz w:val="18"/>
                <w:szCs w:val="18"/>
              </w:rPr>
              <w:t>An attractive picture or confident performance whose meaning remains unclear, even after an accessible follow-up prompt.</w:t>
            </w:r>
          </w:p>
          <w:p w14:paraId="3C137216" w14:textId="77777777" w:rsidR="00BD5E84" w:rsidRPr="00295342" w:rsidRDefault="00BD5E84" w:rsidP="00556901">
            <w:pPr>
              <w:numPr>
                <w:ilvl w:val="0"/>
                <w:numId w:val="8"/>
              </w:numPr>
              <w:shd w:val="clear" w:color="auto" w:fill="FEE3D6"/>
              <w:rPr>
                <w:sz w:val="18"/>
                <w:szCs w:val="18"/>
              </w:rPr>
            </w:pPr>
            <w:r w:rsidRPr="00295342">
              <w:rPr>
                <w:sz w:val="18"/>
                <w:szCs w:val="18"/>
              </w:rPr>
              <w:t xml:space="preserve">Treating the Magi and shepherds as one visit to the </w:t>
            </w:r>
            <w:proofErr w:type="gramStart"/>
            <w:r w:rsidRPr="00295342">
              <w:rPr>
                <w:sz w:val="18"/>
                <w:szCs w:val="18"/>
              </w:rPr>
              <w:t>manger, or</w:t>
            </w:r>
            <w:proofErr w:type="gramEnd"/>
            <w:r w:rsidRPr="00295342">
              <w:rPr>
                <w:sz w:val="18"/>
                <w:szCs w:val="18"/>
              </w:rPr>
              <w:t xml:space="preserve"> claiming that Matthew specifies three kings. These details need checking against the passage without allowing them to dominate assessment.</w:t>
            </w:r>
          </w:p>
          <w:p w14:paraId="510C954D" w14:textId="77777777" w:rsidR="00BD5E84" w:rsidRPr="00295342" w:rsidRDefault="00BD5E84" w:rsidP="00556901">
            <w:pPr>
              <w:numPr>
                <w:ilvl w:val="0"/>
                <w:numId w:val="8"/>
              </w:numPr>
              <w:shd w:val="clear" w:color="auto" w:fill="FEE3D6"/>
              <w:rPr>
                <w:sz w:val="18"/>
                <w:szCs w:val="18"/>
              </w:rPr>
            </w:pPr>
            <w:r w:rsidRPr="00295342">
              <w:rPr>
                <w:sz w:val="18"/>
                <w:szCs w:val="18"/>
              </w:rPr>
              <w:t>Explaining that the gifts or worship made Jesus a king or made him God. They recognise who Jesus already is.</w:t>
            </w:r>
          </w:p>
          <w:p w14:paraId="7898714A" w14:textId="77777777" w:rsidR="00B522BA" w:rsidRPr="00295342" w:rsidRDefault="00BD5E84" w:rsidP="00556901">
            <w:pPr>
              <w:numPr>
                <w:ilvl w:val="0"/>
                <w:numId w:val="8"/>
              </w:numPr>
              <w:shd w:val="clear" w:color="auto" w:fill="FEE3D6"/>
              <w:rPr>
                <w:sz w:val="18"/>
                <w:szCs w:val="18"/>
              </w:rPr>
            </w:pPr>
            <w:r w:rsidRPr="00295342">
              <w:rPr>
                <w:sz w:val="18"/>
                <w:szCs w:val="18"/>
              </w:rPr>
              <w:t>Offering only a moral about generosity or perseverance, or a personal statement of belief, without demonstrating the required understanding.</w:t>
            </w:r>
          </w:p>
          <w:p w14:paraId="144523C4" w14:textId="77777777" w:rsidR="00556901" w:rsidRPr="00556901" w:rsidRDefault="00556901" w:rsidP="00556901">
            <w:pPr>
              <w:numPr>
                <w:ilvl w:val="0"/>
                <w:numId w:val="8"/>
              </w:numPr>
              <w:spacing w:before="100" w:beforeAutospacing="1" w:after="60"/>
              <w:rPr>
                <w:rFonts w:ascii="Aptos" w:eastAsia="Times New Roman" w:hAnsi="Aptos" w:cs="Times New Roman"/>
                <w:kern w:val="0"/>
                <w:sz w:val="18"/>
                <w:szCs w:val="18"/>
                <w:lang w:eastAsia="en-GB"/>
                <w14:ligatures w14:val="none"/>
              </w:rPr>
            </w:pPr>
            <w:r w:rsidRPr="00556901">
              <w:rPr>
                <w:rFonts w:ascii="Aptos" w:eastAsia="Times New Roman" w:hAnsi="Aptos" w:cs="Times New Roman"/>
                <w:kern w:val="0"/>
                <w:sz w:val="18"/>
                <w:szCs w:val="18"/>
                <w:lang w:eastAsia="en-GB"/>
                <w14:ligatures w14:val="none"/>
              </w:rPr>
              <w:t>Retells the main events accurately but explains the gifts only as expensive presents.</w:t>
            </w:r>
          </w:p>
          <w:p w14:paraId="3B79DD29" w14:textId="77777777" w:rsidR="00556901" w:rsidRPr="00556901" w:rsidRDefault="00556901" w:rsidP="00556901">
            <w:pPr>
              <w:numPr>
                <w:ilvl w:val="0"/>
                <w:numId w:val="8"/>
              </w:numPr>
              <w:spacing w:before="100" w:beforeAutospacing="1" w:after="60"/>
              <w:rPr>
                <w:rFonts w:ascii="Aptos" w:eastAsia="Times New Roman" w:hAnsi="Aptos" w:cs="Times New Roman"/>
                <w:kern w:val="0"/>
                <w:sz w:val="18"/>
                <w:szCs w:val="18"/>
                <w:lang w:eastAsia="en-GB"/>
                <w14:ligatures w14:val="none"/>
              </w:rPr>
            </w:pPr>
            <w:r w:rsidRPr="00556901">
              <w:rPr>
                <w:rFonts w:ascii="Aptos" w:eastAsia="Times New Roman" w:hAnsi="Aptos" w:cs="Times New Roman"/>
                <w:kern w:val="0"/>
                <w:sz w:val="18"/>
                <w:szCs w:val="18"/>
                <w:lang w:eastAsia="en-GB"/>
                <w14:ligatures w14:val="none"/>
              </w:rPr>
              <w:lastRenderedPageBreak/>
              <w:t>Matches gifts to ‘king’, ‘God’ and ‘human’ but cannot yet explain the connections.</w:t>
            </w:r>
          </w:p>
          <w:p w14:paraId="4D264842" w14:textId="77777777" w:rsidR="00556901" w:rsidRPr="00556901" w:rsidRDefault="00556901" w:rsidP="00556901">
            <w:pPr>
              <w:numPr>
                <w:ilvl w:val="0"/>
                <w:numId w:val="8"/>
              </w:numPr>
              <w:spacing w:before="100" w:beforeAutospacing="1" w:after="60"/>
              <w:rPr>
                <w:rFonts w:ascii="Aptos" w:eastAsia="Times New Roman" w:hAnsi="Aptos" w:cs="Times New Roman"/>
                <w:kern w:val="0"/>
                <w:sz w:val="18"/>
                <w:szCs w:val="18"/>
                <w:lang w:eastAsia="en-GB"/>
                <w14:ligatures w14:val="none"/>
              </w:rPr>
            </w:pPr>
            <w:r w:rsidRPr="00556901">
              <w:rPr>
                <w:rFonts w:ascii="Aptos" w:eastAsia="Times New Roman" w:hAnsi="Aptos" w:cs="Times New Roman"/>
                <w:kern w:val="0"/>
                <w:sz w:val="18"/>
                <w:szCs w:val="18"/>
                <w:lang w:eastAsia="en-GB"/>
                <w14:ligatures w14:val="none"/>
              </w:rPr>
              <w:t>Explains one or two gifts securely while confusing or omitting another.</w:t>
            </w:r>
          </w:p>
          <w:p w14:paraId="50AEE810" w14:textId="77777777" w:rsidR="00556901" w:rsidRPr="00556901" w:rsidRDefault="00556901" w:rsidP="00556901">
            <w:pPr>
              <w:numPr>
                <w:ilvl w:val="0"/>
                <w:numId w:val="8"/>
              </w:numPr>
              <w:spacing w:before="100" w:beforeAutospacing="1" w:after="60"/>
              <w:rPr>
                <w:rFonts w:ascii="Aptos" w:eastAsia="Times New Roman" w:hAnsi="Aptos" w:cs="Times New Roman"/>
                <w:kern w:val="0"/>
                <w:sz w:val="18"/>
                <w:szCs w:val="18"/>
                <w:lang w:eastAsia="en-GB"/>
                <w14:ligatures w14:val="none"/>
              </w:rPr>
            </w:pPr>
            <w:r w:rsidRPr="00556901">
              <w:rPr>
                <w:rFonts w:ascii="Aptos" w:eastAsia="Times New Roman" w:hAnsi="Aptos" w:cs="Times New Roman"/>
                <w:kern w:val="0"/>
                <w:sz w:val="18"/>
                <w:szCs w:val="18"/>
                <w:lang w:eastAsia="en-GB"/>
                <w14:ligatures w14:val="none"/>
              </w:rPr>
              <w:t>Explains the gifts orally but needs support to organise the narrative. Record these as distinct strengths and gaps.</w:t>
            </w:r>
          </w:p>
          <w:p w14:paraId="46669254" w14:textId="77777777" w:rsidR="00B522BA" w:rsidRPr="00295342" w:rsidRDefault="00B522BA" w:rsidP="00556901">
            <w:pPr>
              <w:numPr>
                <w:ilvl w:val="0"/>
                <w:numId w:val="8"/>
              </w:numPr>
              <w:shd w:val="clear" w:color="auto" w:fill="FEE3D6"/>
              <w:rPr>
                <w:sz w:val="18"/>
                <w:szCs w:val="18"/>
              </w:rPr>
            </w:pPr>
            <w:r w:rsidRPr="00295342">
              <w:rPr>
                <w:sz w:val="18"/>
                <w:szCs w:val="18"/>
              </w:rPr>
              <w:t>Names the three gifts, orders pictures or produces a detailed drawing without explaining what the visit and gifts reveal about Jesus.</w:t>
            </w:r>
          </w:p>
          <w:p w14:paraId="49FC607E" w14:textId="77777777" w:rsidR="008C6899" w:rsidRPr="00295342" w:rsidRDefault="00B522BA" w:rsidP="00556901">
            <w:pPr>
              <w:numPr>
                <w:ilvl w:val="0"/>
                <w:numId w:val="8"/>
              </w:numPr>
              <w:shd w:val="clear" w:color="auto" w:fill="FEE3D6"/>
              <w:rPr>
                <w:sz w:val="18"/>
                <w:szCs w:val="18"/>
              </w:rPr>
            </w:pPr>
            <w:r w:rsidRPr="00295342">
              <w:rPr>
                <w:sz w:val="18"/>
                <w:szCs w:val="18"/>
              </w:rPr>
              <w:t>Relies on a familiar Christmas performance and cannot distinguish its additions from Matthew’s account. Matthew names three gifts but does not state that there were three visitors, that they were kings or that they travelled by camel.</w:t>
            </w:r>
          </w:p>
          <w:p w14:paraId="65B7DD3F" w14:textId="77777777" w:rsidR="008C6899" w:rsidRPr="00295342" w:rsidRDefault="00B522BA" w:rsidP="00556901">
            <w:pPr>
              <w:numPr>
                <w:ilvl w:val="0"/>
                <w:numId w:val="8"/>
              </w:numPr>
              <w:shd w:val="clear" w:color="auto" w:fill="FEE3D6"/>
              <w:rPr>
                <w:sz w:val="18"/>
                <w:szCs w:val="18"/>
              </w:rPr>
            </w:pPr>
            <w:r w:rsidRPr="00295342">
              <w:rPr>
                <w:sz w:val="18"/>
                <w:szCs w:val="18"/>
              </w:rPr>
              <w:t>Says that the star is Jesus, that myrrh means the child is already dead, or that Jesus is partly God and partly human.</w:t>
            </w:r>
          </w:p>
          <w:p w14:paraId="191570D1" w14:textId="6723DBE5" w:rsidR="004A360F" w:rsidRPr="008C6899" w:rsidRDefault="00B522BA" w:rsidP="00556901">
            <w:pPr>
              <w:numPr>
                <w:ilvl w:val="0"/>
                <w:numId w:val="8"/>
              </w:numPr>
              <w:shd w:val="clear" w:color="auto" w:fill="FEE3D6"/>
              <w:rPr>
                <w:b/>
                <w:bCs/>
                <w:sz w:val="18"/>
                <w:szCs w:val="18"/>
              </w:rPr>
            </w:pPr>
            <w:r w:rsidRPr="00295342">
              <w:rPr>
                <w:sz w:val="18"/>
                <w:szCs w:val="18"/>
              </w:rPr>
              <w:t>Gives only a personal response, such as ‘I would give Jesus a present’. This does not yet demonstrate the required understanding.</w:t>
            </w:r>
          </w:p>
          <w:p w14:paraId="1EAEC1D2" w14:textId="6B914182" w:rsidR="00BD5E84" w:rsidRPr="006226AF" w:rsidRDefault="00BD5E84" w:rsidP="00B8459F">
            <w:pPr>
              <w:rPr>
                <w:b/>
                <w:bCs/>
                <w:sz w:val="18"/>
                <w:szCs w:val="18"/>
              </w:rPr>
            </w:pPr>
          </w:p>
        </w:tc>
        <w:tc>
          <w:tcPr>
            <w:tcW w:w="992" w:type="dxa"/>
          </w:tcPr>
          <w:p w14:paraId="7A897F66" w14:textId="217849AA" w:rsidR="00B8459F" w:rsidRPr="006265F8" w:rsidRDefault="00B8459F" w:rsidP="00B8459F">
            <w:pPr>
              <w:jc w:val="center"/>
              <w:rPr>
                <w:b/>
                <w:bCs/>
                <w:sz w:val="18"/>
                <w:szCs w:val="18"/>
                <w:u w:val="single"/>
              </w:rPr>
            </w:pPr>
          </w:p>
        </w:tc>
      </w:tr>
      <w:tr w:rsidR="00B8459F" w:rsidRPr="006265F8" w14:paraId="78C31A6B" w14:textId="07E96FEF" w:rsidTr="00553107">
        <w:tc>
          <w:tcPr>
            <w:tcW w:w="1464" w:type="dxa"/>
          </w:tcPr>
          <w:p w14:paraId="50ECAC5B" w14:textId="77777777" w:rsidR="00B8459F" w:rsidRPr="006F38BB" w:rsidRDefault="00B8459F" w:rsidP="00B8459F">
            <w:pPr>
              <w:rPr>
                <w:b/>
                <w:bCs/>
                <w:sz w:val="20"/>
                <w:szCs w:val="20"/>
                <w:highlight w:val="yellow"/>
                <w:lang w:val="en-US"/>
              </w:rPr>
            </w:pPr>
            <w:r w:rsidRPr="006F38BB">
              <w:rPr>
                <w:b/>
                <w:bCs/>
                <w:sz w:val="20"/>
                <w:szCs w:val="20"/>
                <w:highlight w:val="yellow"/>
                <w:lang w:val="en-US"/>
              </w:rPr>
              <w:lastRenderedPageBreak/>
              <w:t>U3.3.2.</w:t>
            </w:r>
          </w:p>
          <w:p w14:paraId="3F81ABC6" w14:textId="6CA7A9B6" w:rsidR="00D32147" w:rsidRPr="007340AD" w:rsidRDefault="00D32147" w:rsidP="00B8459F">
            <w:pPr>
              <w:rPr>
                <w:sz w:val="20"/>
                <w:szCs w:val="20"/>
                <w:highlight w:val="yellow"/>
              </w:rPr>
            </w:pPr>
            <w:r>
              <w:rPr>
                <w:noProof/>
              </w:rPr>
              <w:drawing>
                <wp:anchor distT="0" distB="0" distL="114300" distR="114300" simplePos="0" relativeHeight="251689984" behindDoc="1" locked="0" layoutInCell="1" allowOverlap="1" wp14:anchorId="7726A2B3" wp14:editId="178EE25A">
                  <wp:simplePos x="0" y="0"/>
                  <wp:positionH relativeFrom="column">
                    <wp:posOffset>-21590</wp:posOffset>
                  </wp:positionH>
                  <wp:positionV relativeFrom="paragraph">
                    <wp:posOffset>85090</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796119897"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p>
          <w:p w14:paraId="7005740F" w14:textId="77777777" w:rsidR="006F38BB" w:rsidRDefault="006F38BB" w:rsidP="00B8459F">
            <w:pPr>
              <w:rPr>
                <w:sz w:val="20"/>
                <w:szCs w:val="20"/>
                <w:highlight w:val="yellow"/>
              </w:rPr>
            </w:pPr>
          </w:p>
          <w:p w14:paraId="39CAB148" w14:textId="77777777" w:rsidR="006F38BB" w:rsidRDefault="006F38BB" w:rsidP="00B8459F">
            <w:pPr>
              <w:rPr>
                <w:sz w:val="20"/>
                <w:szCs w:val="20"/>
                <w:highlight w:val="yellow"/>
              </w:rPr>
            </w:pPr>
          </w:p>
          <w:p w14:paraId="3B03BF87" w14:textId="1C426288" w:rsidR="00B8459F" w:rsidRPr="007340AD" w:rsidRDefault="00B8459F" w:rsidP="00B8459F">
            <w:pPr>
              <w:rPr>
                <w:sz w:val="20"/>
                <w:szCs w:val="20"/>
                <w:highlight w:val="yellow"/>
              </w:rPr>
            </w:pPr>
            <w:r w:rsidRPr="007340AD">
              <w:rPr>
                <w:sz w:val="20"/>
                <w:szCs w:val="20"/>
                <w:highlight w:val="yellow"/>
              </w:rPr>
              <w:t>Show a simple understanding of what the kingdom of God is and is not.</w:t>
            </w:r>
          </w:p>
        </w:tc>
        <w:tc>
          <w:tcPr>
            <w:tcW w:w="2525" w:type="dxa"/>
          </w:tcPr>
          <w:p w14:paraId="7C8C4FA3" w14:textId="77777777" w:rsidR="00B8459F" w:rsidRPr="008E3F19" w:rsidRDefault="00B8459F">
            <w:pPr>
              <w:numPr>
                <w:ilvl w:val="0"/>
                <w:numId w:val="2"/>
              </w:numPr>
              <w:rPr>
                <w:sz w:val="20"/>
                <w:szCs w:val="20"/>
              </w:rPr>
            </w:pPr>
            <w:r w:rsidRPr="008E3F19">
              <w:rPr>
                <w:sz w:val="20"/>
                <w:szCs w:val="20"/>
              </w:rPr>
              <w:t xml:space="preserve">I give examples of what the kingdom of God is like and what it is not like. </w:t>
            </w:r>
          </w:p>
          <w:p w14:paraId="19D76ED1" w14:textId="4634281E" w:rsidR="00B8459F" w:rsidRPr="006265F8" w:rsidRDefault="00B8459F" w:rsidP="00B8459F">
            <w:pPr>
              <w:ind w:left="720"/>
              <w:rPr>
                <w:sz w:val="18"/>
                <w:szCs w:val="18"/>
              </w:rPr>
            </w:pPr>
          </w:p>
        </w:tc>
        <w:tc>
          <w:tcPr>
            <w:tcW w:w="4937" w:type="dxa"/>
          </w:tcPr>
          <w:p w14:paraId="4DE8FFEE" w14:textId="77777777" w:rsidR="00B7301B" w:rsidRPr="00295342" w:rsidRDefault="00B7301B" w:rsidP="00B7301B">
            <w:pPr>
              <w:rPr>
                <w:b/>
                <w:bCs/>
                <w:sz w:val="18"/>
                <w:szCs w:val="18"/>
              </w:rPr>
            </w:pPr>
            <w:r w:rsidRPr="00295342">
              <w:rPr>
                <w:b/>
                <w:bCs/>
                <w:sz w:val="18"/>
                <w:szCs w:val="18"/>
              </w:rPr>
              <w:t>Assessment method 18: Be the Teacher</w:t>
            </w:r>
          </w:p>
          <w:p w14:paraId="7EAF3AB4" w14:textId="77777777" w:rsidR="00B7301B" w:rsidRPr="00295342" w:rsidRDefault="00B7301B" w:rsidP="00B7301B">
            <w:pPr>
              <w:rPr>
                <w:sz w:val="18"/>
                <w:szCs w:val="18"/>
              </w:rPr>
            </w:pPr>
            <w:r w:rsidRPr="00295342">
              <w:rPr>
                <w:b/>
                <w:bCs/>
                <w:sz w:val="18"/>
                <w:szCs w:val="18"/>
              </w:rPr>
              <w:t>Task:</w:t>
            </w:r>
            <w:r w:rsidRPr="00295342">
              <w:rPr>
                <w:sz w:val="18"/>
                <w:szCs w:val="18"/>
              </w:rPr>
              <w:t xml:space="preserve"> Present a fictional pupil’s explanation: ‘Jesus forgave and healed the man. This shows that God’s kingdom is a country with a castle.’ Ask pupils to identify the accurate part, correct the mistaken description and explain their correction using the Gospel account. Allow paired rehearsal before gathering an individual spoken or written explanation.</w:t>
            </w:r>
          </w:p>
          <w:p w14:paraId="236C0527" w14:textId="77777777" w:rsidR="00B7301B" w:rsidRPr="00295342" w:rsidRDefault="00B7301B" w:rsidP="00B7301B">
            <w:pPr>
              <w:rPr>
                <w:sz w:val="18"/>
                <w:szCs w:val="18"/>
              </w:rPr>
            </w:pPr>
            <w:r w:rsidRPr="00295342">
              <w:rPr>
                <w:sz w:val="18"/>
                <w:szCs w:val="18"/>
              </w:rPr>
              <w:t>Useful prompts:</w:t>
            </w:r>
          </w:p>
          <w:p w14:paraId="020E6317" w14:textId="77777777" w:rsidR="00B7301B" w:rsidRPr="00295342" w:rsidRDefault="00B7301B">
            <w:pPr>
              <w:numPr>
                <w:ilvl w:val="0"/>
                <w:numId w:val="16"/>
              </w:numPr>
              <w:rPr>
                <w:sz w:val="18"/>
                <w:szCs w:val="18"/>
              </w:rPr>
            </w:pPr>
            <w:r w:rsidRPr="00295342">
              <w:rPr>
                <w:sz w:val="18"/>
                <w:szCs w:val="18"/>
              </w:rPr>
              <w:t>‘What does “kingdom of God” mean here?’</w:t>
            </w:r>
          </w:p>
          <w:p w14:paraId="7CFC2C7D" w14:textId="77777777" w:rsidR="00B7301B" w:rsidRPr="00295342" w:rsidRDefault="00B7301B">
            <w:pPr>
              <w:numPr>
                <w:ilvl w:val="0"/>
                <w:numId w:val="16"/>
              </w:numPr>
              <w:rPr>
                <w:sz w:val="18"/>
                <w:szCs w:val="18"/>
              </w:rPr>
            </w:pPr>
            <w:r w:rsidRPr="00295342">
              <w:rPr>
                <w:sz w:val="18"/>
                <w:szCs w:val="18"/>
              </w:rPr>
              <w:t>‘How is this different from a country ruled by a king?’</w:t>
            </w:r>
          </w:p>
          <w:p w14:paraId="7143AE05" w14:textId="77777777" w:rsidR="00B7301B" w:rsidRPr="00295342" w:rsidRDefault="00B7301B">
            <w:pPr>
              <w:numPr>
                <w:ilvl w:val="0"/>
                <w:numId w:val="16"/>
              </w:numPr>
              <w:rPr>
                <w:sz w:val="18"/>
                <w:szCs w:val="18"/>
              </w:rPr>
            </w:pPr>
            <w:r w:rsidRPr="00295342">
              <w:rPr>
                <w:sz w:val="18"/>
                <w:szCs w:val="18"/>
              </w:rPr>
              <w:lastRenderedPageBreak/>
              <w:t>‘Describe something Jesus says or does that helps explain your correction.’</w:t>
            </w:r>
          </w:p>
          <w:p w14:paraId="26E5E363" w14:textId="77777777" w:rsidR="00B8459F" w:rsidRPr="00295342" w:rsidRDefault="00B8459F" w:rsidP="00B8459F">
            <w:pPr>
              <w:rPr>
                <w:sz w:val="18"/>
                <w:szCs w:val="18"/>
              </w:rPr>
            </w:pPr>
          </w:p>
          <w:p w14:paraId="7016F272" w14:textId="77777777" w:rsidR="00B7301B" w:rsidRPr="00295342" w:rsidRDefault="00B7301B" w:rsidP="00B7301B">
            <w:pPr>
              <w:rPr>
                <w:b/>
                <w:bCs/>
                <w:sz w:val="18"/>
                <w:szCs w:val="18"/>
              </w:rPr>
            </w:pPr>
            <w:r w:rsidRPr="00295342">
              <w:rPr>
                <w:b/>
                <w:bCs/>
                <w:sz w:val="18"/>
                <w:szCs w:val="18"/>
              </w:rPr>
              <w:t>Assessment method 10: Exit Tickets</w:t>
            </w:r>
          </w:p>
          <w:p w14:paraId="3B600144" w14:textId="77777777" w:rsidR="00B7301B" w:rsidRPr="00295342" w:rsidRDefault="00B7301B" w:rsidP="00B7301B">
            <w:pPr>
              <w:rPr>
                <w:sz w:val="18"/>
                <w:szCs w:val="18"/>
              </w:rPr>
            </w:pPr>
            <w:r w:rsidRPr="00295342">
              <w:rPr>
                <w:b/>
                <w:bCs/>
                <w:sz w:val="18"/>
                <w:szCs w:val="18"/>
              </w:rPr>
              <w:t>Task:</w:t>
            </w:r>
            <w:r w:rsidRPr="00295342">
              <w:rPr>
                <w:sz w:val="18"/>
                <w:szCs w:val="18"/>
              </w:rPr>
              <w:t xml:space="preserve"> Provide three short prompts, answered in a few sentences or through a brief recorded or scribed response:</w:t>
            </w:r>
          </w:p>
          <w:p w14:paraId="6D1D5F4C" w14:textId="77777777" w:rsidR="00B7301B" w:rsidRPr="00295342" w:rsidRDefault="00B7301B">
            <w:pPr>
              <w:numPr>
                <w:ilvl w:val="0"/>
                <w:numId w:val="17"/>
              </w:numPr>
              <w:rPr>
                <w:sz w:val="18"/>
                <w:szCs w:val="18"/>
              </w:rPr>
            </w:pPr>
            <w:r w:rsidRPr="00295342">
              <w:rPr>
                <w:sz w:val="18"/>
                <w:szCs w:val="18"/>
              </w:rPr>
              <w:t>‘The kingdom of God means…’</w:t>
            </w:r>
          </w:p>
          <w:p w14:paraId="1ADDDF65" w14:textId="77777777" w:rsidR="00B7301B" w:rsidRPr="00295342" w:rsidRDefault="00B7301B">
            <w:pPr>
              <w:numPr>
                <w:ilvl w:val="0"/>
                <w:numId w:val="17"/>
              </w:numPr>
              <w:rPr>
                <w:sz w:val="18"/>
                <w:szCs w:val="18"/>
              </w:rPr>
            </w:pPr>
            <w:r w:rsidRPr="00295342">
              <w:rPr>
                <w:sz w:val="18"/>
                <w:szCs w:val="18"/>
              </w:rPr>
              <w:t>‘In the Gospel account, Jesus… This shows God’s loving rule because…’</w:t>
            </w:r>
          </w:p>
          <w:p w14:paraId="4CCFF80A" w14:textId="77777777" w:rsidR="00B7301B" w:rsidRPr="00295342" w:rsidRDefault="00B7301B">
            <w:pPr>
              <w:numPr>
                <w:ilvl w:val="0"/>
                <w:numId w:val="17"/>
              </w:numPr>
              <w:rPr>
                <w:sz w:val="18"/>
                <w:szCs w:val="18"/>
              </w:rPr>
            </w:pPr>
            <w:r w:rsidRPr="00295342">
              <w:rPr>
                <w:sz w:val="18"/>
                <w:szCs w:val="18"/>
              </w:rPr>
              <w:t>‘A mistaken idea about God’s kingdom is… It is mistaken because…’</w:t>
            </w:r>
          </w:p>
          <w:p w14:paraId="616B6302" w14:textId="77777777" w:rsidR="00B7301B" w:rsidRPr="00295342" w:rsidRDefault="00B7301B" w:rsidP="00B7301B">
            <w:pPr>
              <w:rPr>
                <w:sz w:val="18"/>
                <w:szCs w:val="18"/>
              </w:rPr>
            </w:pPr>
            <w:r w:rsidRPr="00295342">
              <w:rPr>
                <w:sz w:val="18"/>
                <w:szCs w:val="18"/>
              </w:rPr>
              <w:t>Accept one relevant misconception, such as a kingdom defined by castles and borders, or the idea that it simply means people being nice. Pupils do not need to address every possible misunderstanding.</w:t>
            </w:r>
          </w:p>
          <w:p w14:paraId="3FD49F0C" w14:textId="54588290" w:rsidR="00B7301B" w:rsidRPr="0036073A" w:rsidRDefault="00B7301B" w:rsidP="00B8459F">
            <w:pPr>
              <w:rPr>
                <w:i/>
                <w:iCs/>
                <w:sz w:val="18"/>
                <w:szCs w:val="18"/>
              </w:rPr>
            </w:pPr>
          </w:p>
        </w:tc>
        <w:tc>
          <w:tcPr>
            <w:tcW w:w="4536" w:type="dxa"/>
          </w:tcPr>
          <w:p w14:paraId="51F8B4CE" w14:textId="4D3D1F5F" w:rsidR="005E2BF4" w:rsidRDefault="005E2BF4" w:rsidP="005E2BF4">
            <w:pPr>
              <w:rPr>
                <w:sz w:val="18"/>
                <w:szCs w:val="18"/>
              </w:rPr>
            </w:pPr>
            <w:r w:rsidRPr="00304EFE">
              <w:rPr>
                <w:b/>
                <w:bCs/>
                <w:sz w:val="18"/>
                <w:szCs w:val="18"/>
              </w:rPr>
              <w:lastRenderedPageBreak/>
              <w:t>Expected evidence</w:t>
            </w:r>
          </w:p>
          <w:p w14:paraId="29DE2718" w14:textId="7B6E4FCF" w:rsidR="0065561B" w:rsidRPr="0065561B" w:rsidRDefault="0065561B">
            <w:pPr>
              <w:numPr>
                <w:ilvl w:val="0"/>
                <w:numId w:val="14"/>
              </w:numPr>
              <w:rPr>
                <w:sz w:val="18"/>
                <w:szCs w:val="18"/>
              </w:rPr>
            </w:pPr>
            <w:r w:rsidRPr="0065561B">
              <w:rPr>
                <w:sz w:val="18"/>
                <w:szCs w:val="18"/>
              </w:rPr>
              <w:t>A simple, accurate positive description, for example: ‘God’s kingdom means God is at work through Jesus, forgiving people and bringing them close to him.’</w:t>
            </w:r>
          </w:p>
          <w:p w14:paraId="4A8E86EE" w14:textId="77777777" w:rsidR="0065561B" w:rsidRPr="0065561B" w:rsidRDefault="0065561B">
            <w:pPr>
              <w:numPr>
                <w:ilvl w:val="0"/>
                <w:numId w:val="14"/>
              </w:numPr>
              <w:rPr>
                <w:sz w:val="18"/>
                <w:szCs w:val="18"/>
              </w:rPr>
            </w:pPr>
            <w:r w:rsidRPr="0065561B">
              <w:rPr>
                <w:sz w:val="18"/>
                <w:szCs w:val="18"/>
              </w:rPr>
              <w:t>A relevant Gospel detail linked to its meaning: ‘Jesus forgives the man. This shows God’s loving rule because he brings people back into friendship with God.’ Equivalent explanations are appropriate.</w:t>
            </w:r>
          </w:p>
          <w:p w14:paraId="58DB2FAD" w14:textId="77777777" w:rsidR="0065561B" w:rsidRPr="0065561B" w:rsidRDefault="0065561B">
            <w:pPr>
              <w:numPr>
                <w:ilvl w:val="0"/>
                <w:numId w:val="14"/>
              </w:numPr>
              <w:rPr>
                <w:sz w:val="18"/>
                <w:szCs w:val="18"/>
              </w:rPr>
            </w:pPr>
            <w:r w:rsidRPr="0065561B">
              <w:rPr>
                <w:sz w:val="18"/>
                <w:szCs w:val="18"/>
              </w:rPr>
              <w:t xml:space="preserve">A correction of a mistaken description, with a simple reason: ‘It does not mean a country </w:t>
            </w:r>
            <w:r w:rsidRPr="0065561B">
              <w:rPr>
                <w:sz w:val="18"/>
                <w:szCs w:val="18"/>
              </w:rPr>
              <w:lastRenderedPageBreak/>
              <w:t>with borders. It means God’s loving power at work through Jesus.’</w:t>
            </w:r>
          </w:p>
          <w:p w14:paraId="6BC0EA2B" w14:textId="77777777" w:rsidR="0065561B" w:rsidRPr="00295342" w:rsidRDefault="0065561B" w:rsidP="0065561B">
            <w:pPr>
              <w:rPr>
                <w:i/>
                <w:iCs/>
                <w:sz w:val="18"/>
                <w:szCs w:val="18"/>
              </w:rPr>
            </w:pPr>
            <w:r w:rsidRPr="00295342">
              <w:rPr>
                <w:i/>
                <w:iCs/>
                <w:sz w:val="18"/>
                <w:szCs w:val="18"/>
              </w:rPr>
              <w:t>The essential specialist expression is ‘kingdom of God’, used meaningfully. ‘God’s loving and saving rule’ is useful teacher language; pupils may explain it in ordinary words. Technical terms such as ‘reign’ and ‘redemption’ need not be recited.</w:t>
            </w:r>
          </w:p>
          <w:p w14:paraId="41DCC904" w14:textId="77777777" w:rsidR="005E2BF4" w:rsidRDefault="005E2BF4" w:rsidP="0065561B">
            <w:pPr>
              <w:rPr>
                <w:sz w:val="18"/>
                <w:szCs w:val="18"/>
              </w:rPr>
            </w:pPr>
          </w:p>
          <w:p w14:paraId="25813BD5" w14:textId="77777777" w:rsidR="005E2BF4" w:rsidRDefault="005E2BF4" w:rsidP="005E2BF4">
            <w:pPr>
              <w:rPr>
                <w:b/>
                <w:bCs/>
                <w:sz w:val="18"/>
                <w:szCs w:val="18"/>
              </w:rPr>
            </w:pPr>
            <w:r w:rsidRPr="00304EFE">
              <w:rPr>
                <w:b/>
                <w:bCs/>
                <w:sz w:val="18"/>
                <w:szCs w:val="18"/>
              </w:rPr>
              <w:t>Working towards</w:t>
            </w:r>
          </w:p>
          <w:p w14:paraId="75947A12" w14:textId="77777777" w:rsidR="005A513C" w:rsidRPr="005A513C" w:rsidRDefault="005A513C" w:rsidP="005A513C">
            <w:pPr>
              <w:numPr>
                <w:ilvl w:val="0"/>
                <w:numId w:val="32"/>
              </w:numPr>
              <w:rPr>
                <w:sz w:val="18"/>
                <w:szCs w:val="18"/>
              </w:rPr>
            </w:pPr>
            <w:r w:rsidRPr="005A513C">
              <w:rPr>
                <w:sz w:val="18"/>
                <w:szCs w:val="18"/>
              </w:rPr>
              <w:t>The pupil knows the kingdom is not a castle but cannot yet describe what it means.</w:t>
            </w:r>
          </w:p>
          <w:p w14:paraId="5C1BEB6A" w14:textId="77777777" w:rsidR="005A513C" w:rsidRPr="005A513C" w:rsidRDefault="005A513C" w:rsidP="005A513C">
            <w:pPr>
              <w:numPr>
                <w:ilvl w:val="0"/>
                <w:numId w:val="32"/>
              </w:numPr>
              <w:rPr>
                <w:sz w:val="18"/>
                <w:szCs w:val="18"/>
              </w:rPr>
            </w:pPr>
            <w:r w:rsidRPr="005A513C">
              <w:rPr>
                <w:sz w:val="18"/>
                <w:szCs w:val="18"/>
              </w:rPr>
              <w:t xml:space="preserve">The pupil gives an accurate description and retells a Gospel </w:t>
            </w:r>
            <w:proofErr w:type="gramStart"/>
            <w:r w:rsidRPr="005A513C">
              <w:rPr>
                <w:sz w:val="18"/>
                <w:szCs w:val="18"/>
              </w:rPr>
              <w:t>event, but</w:t>
            </w:r>
            <w:proofErr w:type="gramEnd"/>
            <w:r w:rsidRPr="005A513C">
              <w:rPr>
                <w:sz w:val="18"/>
                <w:szCs w:val="18"/>
              </w:rPr>
              <w:t xml:space="preserve"> leaves the connection between them unexplained.</w:t>
            </w:r>
          </w:p>
          <w:p w14:paraId="41962E15" w14:textId="4DBD3092" w:rsidR="005A513C" w:rsidRPr="005A513C" w:rsidRDefault="005A513C" w:rsidP="005E2BF4">
            <w:pPr>
              <w:numPr>
                <w:ilvl w:val="0"/>
                <w:numId w:val="32"/>
              </w:numPr>
              <w:rPr>
                <w:sz w:val="18"/>
                <w:szCs w:val="18"/>
              </w:rPr>
            </w:pPr>
            <w:r w:rsidRPr="005A513C">
              <w:rPr>
                <w:sz w:val="18"/>
                <w:szCs w:val="18"/>
              </w:rPr>
              <w:t>The pupil mentions forgiveness or kindness but does not yet identify God’s action through Jesus.</w:t>
            </w:r>
          </w:p>
          <w:p w14:paraId="0A2A00C3" w14:textId="77777777" w:rsidR="00890784" w:rsidRPr="00890784" w:rsidRDefault="00890784" w:rsidP="005A513C">
            <w:pPr>
              <w:numPr>
                <w:ilvl w:val="0"/>
                <w:numId w:val="15"/>
              </w:numPr>
              <w:shd w:val="clear" w:color="auto" w:fill="FEE3D6"/>
              <w:rPr>
                <w:sz w:val="18"/>
                <w:szCs w:val="18"/>
              </w:rPr>
            </w:pPr>
            <w:r w:rsidRPr="00890784">
              <w:rPr>
                <w:sz w:val="18"/>
                <w:szCs w:val="18"/>
              </w:rPr>
              <w:t>Repeating a definition or selecting the correct statement without being able to explain its meaning through a supported follow-up.</w:t>
            </w:r>
          </w:p>
          <w:p w14:paraId="086BF430" w14:textId="77777777" w:rsidR="00890784" w:rsidRPr="00890784" w:rsidRDefault="00890784" w:rsidP="005A513C">
            <w:pPr>
              <w:numPr>
                <w:ilvl w:val="0"/>
                <w:numId w:val="15"/>
              </w:numPr>
              <w:shd w:val="clear" w:color="auto" w:fill="FEE3D6"/>
              <w:rPr>
                <w:sz w:val="18"/>
                <w:szCs w:val="18"/>
              </w:rPr>
            </w:pPr>
            <w:r w:rsidRPr="00890784">
              <w:rPr>
                <w:sz w:val="18"/>
                <w:szCs w:val="18"/>
              </w:rPr>
              <w:t>Retelling the account, drawing its events or naming Jesus without explaining what it reveals about God’s kingdom.</w:t>
            </w:r>
          </w:p>
          <w:p w14:paraId="30838385" w14:textId="77777777" w:rsidR="00890784" w:rsidRPr="00890784" w:rsidRDefault="00890784" w:rsidP="005A513C">
            <w:pPr>
              <w:numPr>
                <w:ilvl w:val="0"/>
                <w:numId w:val="15"/>
              </w:numPr>
              <w:shd w:val="clear" w:color="auto" w:fill="FEE3D6"/>
              <w:rPr>
                <w:sz w:val="18"/>
                <w:szCs w:val="18"/>
              </w:rPr>
            </w:pPr>
            <w:r w:rsidRPr="00890784">
              <w:rPr>
                <w:sz w:val="18"/>
                <w:szCs w:val="18"/>
              </w:rPr>
              <w:t>Describing the kingdom only as a physical place, a reward earned by being good, or somewhere encountered only after death.</w:t>
            </w:r>
          </w:p>
          <w:p w14:paraId="58809C38" w14:textId="77777777" w:rsidR="005E2BF4" w:rsidRPr="0065561B" w:rsidRDefault="005E2BF4" w:rsidP="0065561B">
            <w:pPr>
              <w:rPr>
                <w:sz w:val="18"/>
                <w:szCs w:val="18"/>
              </w:rPr>
            </w:pPr>
          </w:p>
          <w:p w14:paraId="5ED8F26F" w14:textId="77777777" w:rsidR="00B8459F" w:rsidRPr="006265F8" w:rsidRDefault="00B8459F" w:rsidP="00B8459F">
            <w:pPr>
              <w:rPr>
                <w:sz w:val="18"/>
                <w:szCs w:val="18"/>
              </w:rPr>
            </w:pPr>
          </w:p>
        </w:tc>
        <w:tc>
          <w:tcPr>
            <w:tcW w:w="992" w:type="dxa"/>
          </w:tcPr>
          <w:p w14:paraId="2177CB50" w14:textId="504AC0F2" w:rsidR="00B8459F" w:rsidRPr="006265F8" w:rsidRDefault="00B8459F" w:rsidP="00B8459F">
            <w:pPr>
              <w:jc w:val="center"/>
              <w:rPr>
                <w:b/>
                <w:bCs/>
                <w:sz w:val="18"/>
                <w:szCs w:val="18"/>
                <w:u w:val="single"/>
              </w:rPr>
            </w:pPr>
          </w:p>
        </w:tc>
      </w:tr>
      <w:tr w:rsidR="00B8459F" w:rsidRPr="006265F8" w14:paraId="733AAB68" w14:textId="1E7D77AA" w:rsidTr="00553107">
        <w:tc>
          <w:tcPr>
            <w:tcW w:w="1464" w:type="dxa"/>
          </w:tcPr>
          <w:p w14:paraId="2DD80897" w14:textId="77777777" w:rsidR="00B8459F" w:rsidRPr="006F38BB" w:rsidRDefault="00B8459F" w:rsidP="00B8459F">
            <w:pPr>
              <w:rPr>
                <w:b/>
                <w:bCs/>
                <w:sz w:val="20"/>
                <w:szCs w:val="20"/>
                <w:highlight w:val="yellow"/>
                <w:lang w:val="en-US"/>
              </w:rPr>
            </w:pPr>
            <w:r w:rsidRPr="006F38BB">
              <w:rPr>
                <w:b/>
                <w:bCs/>
                <w:sz w:val="20"/>
                <w:szCs w:val="20"/>
                <w:highlight w:val="yellow"/>
                <w:lang w:val="en-US"/>
              </w:rPr>
              <w:t>U3.3.3</w:t>
            </w:r>
          </w:p>
          <w:p w14:paraId="580A25EA" w14:textId="51B2267A" w:rsidR="00BE57E2" w:rsidRPr="007340AD" w:rsidRDefault="00BE57E2" w:rsidP="00B8459F">
            <w:pPr>
              <w:rPr>
                <w:sz w:val="20"/>
                <w:szCs w:val="20"/>
                <w:highlight w:val="yellow"/>
                <w:lang w:val="en-US"/>
              </w:rPr>
            </w:pPr>
            <w:r>
              <w:rPr>
                <w:noProof/>
              </w:rPr>
              <w:drawing>
                <wp:anchor distT="0" distB="0" distL="114300" distR="114300" simplePos="0" relativeHeight="251692032" behindDoc="1" locked="0" layoutInCell="1" allowOverlap="1" wp14:anchorId="7388FFAB" wp14:editId="7B1E3A5E">
                  <wp:simplePos x="0" y="0"/>
                  <wp:positionH relativeFrom="column">
                    <wp:posOffset>-44450</wp:posOffset>
                  </wp:positionH>
                  <wp:positionV relativeFrom="paragraph">
                    <wp:posOffset>109220</wp:posOffset>
                  </wp:positionV>
                  <wp:extent cx="393065" cy="350520"/>
                  <wp:effectExtent l="0" t="0" r="0" b="0"/>
                  <wp:wrapTight wrapText="bothSides">
                    <wp:wrapPolygon edited="0">
                      <wp:start x="4187" y="0"/>
                      <wp:lineTo x="1047" y="7043"/>
                      <wp:lineTo x="1047" y="17609"/>
                      <wp:lineTo x="8375" y="19957"/>
                      <wp:lineTo x="13609" y="19957"/>
                      <wp:lineTo x="19890" y="15261"/>
                      <wp:lineTo x="19890" y="8217"/>
                      <wp:lineTo x="16750" y="0"/>
                      <wp:lineTo x="4187" y="0"/>
                    </wp:wrapPolygon>
                  </wp:wrapTight>
                  <wp:docPr id="1924161174" name="Graphic 2" descr="Badge He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69038" name="Graphic 830269038" descr="Badge Heart with solid fill"/>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93065" cy="350520"/>
                          </a:xfrm>
                          <a:prstGeom prst="rect">
                            <a:avLst/>
                          </a:prstGeom>
                        </pic:spPr>
                      </pic:pic>
                    </a:graphicData>
                  </a:graphic>
                  <wp14:sizeRelH relativeFrom="margin">
                    <wp14:pctWidth>0</wp14:pctWidth>
                  </wp14:sizeRelH>
                </wp:anchor>
              </w:drawing>
            </w:r>
          </w:p>
          <w:p w14:paraId="0C05BD9D" w14:textId="77777777" w:rsidR="006F38BB" w:rsidRDefault="006F38BB" w:rsidP="00B8459F">
            <w:pPr>
              <w:rPr>
                <w:sz w:val="20"/>
                <w:szCs w:val="20"/>
                <w:highlight w:val="yellow"/>
              </w:rPr>
            </w:pPr>
          </w:p>
          <w:p w14:paraId="227F5574" w14:textId="193E7470" w:rsidR="00B8459F" w:rsidRPr="007340AD" w:rsidRDefault="00B8459F" w:rsidP="00B8459F">
            <w:pPr>
              <w:rPr>
                <w:b/>
                <w:bCs/>
                <w:sz w:val="18"/>
                <w:szCs w:val="18"/>
                <w:highlight w:val="yellow"/>
              </w:rPr>
            </w:pPr>
            <w:r w:rsidRPr="007340AD">
              <w:rPr>
                <w:sz w:val="20"/>
                <w:szCs w:val="20"/>
                <w:highlight w:val="yellow"/>
              </w:rPr>
              <w:t xml:space="preserve">Show a simple understanding of a miracle of Jesus (either </w:t>
            </w:r>
            <w:r w:rsidRPr="007340AD">
              <w:rPr>
                <w:sz w:val="20"/>
                <w:szCs w:val="20"/>
                <w:highlight w:val="yellow"/>
              </w:rPr>
              <w:lastRenderedPageBreak/>
              <w:t>Matt 8:5-13 or Matt 9:1-8) showing that it is a sign of the kingdom and the compassion of Jesus.</w:t>
            </w:r>
          </w:p>
        </w:tc>
        <w:tc>
          <w:tcPr>
            <w:tcW w:w="2525" w:type="dxa"/>
          </w:tcPr>
          <w:p w14:paraId="2FD55687" w14:textId="77777777" w:rsidR="00B8459F" w:rsidRPr="008E3F19" w:rsidRDefault="00B8459F">
            <w:pPr>
              <w:numPr>
                <w:ilvl w:val="0"/>
                <w:numId w:val="3"/>
              </w:numPr>
              <w:rPr>
                <w:sz w:val="20"/>
                <w:szCs w:val="20"/>
              </w:rPr>
            </w:pPr>
            <w:r w:rsidRPr="008E3F19">
              <w:rPr>
                <w:sz w:val="20"/>
                <w:szCs w:val="20"/>
              </w:rPr>
              <w:lastRenderedPageBreak/>
              <w:t>I can show a simple understanding of the miracle of the paralysed man / centurion.</w:t>
            </w:r>
          </w:p>
          <w:p w14:paraId="26653F1A" w14:textId="77777777" w:rsidR="00B8459F" w:rsidRPr="008E3F19" w:rsidRDefault="00B8459F" w:rsidP="00B8459F">
            <w:pPr>
              <w:rPr>
                <w:sz w:val="20"/>
                <w:szCs w:val="20"/>
              </w:rPr>
            </w:pPr>
            <w:r w:rsidRPr="008E3F19">
              <w:rPr>
                <w:sz w:val="20"/>
                <w:szCs w:val="20"/>
              </w:rPr>
              <w:t xml:space="preserve"> </w:t>
            </w:r>
          </w:p>
          <w:p w14:paraId="15329BEB" w14:textId="77777777" w:rsidR="00B8459F" w:rsidRPr="008E3F19" w:rsidRDefault="00B8459F">
            <w:pPr>
              <w:numPr>
                <w:ilvl w:val="0"/>
                <w:numId w:val="4"/>
              </w:numPr>
              <w:rPr>
                <w:sz w:val="20"/>
                <w:szCs w:val="20"/>
              </w:rPr>
            </w:pPr>
            <w:r w:rsidRPr="008E3F19">
              <w:rPr>
                <w:sz w:val="20"/>
                <w:szCs w:val="20"/>
              </w:rPr>
              <w:lastRenderedPageBreak/>
              <w:t xml:space="preserve">I can simply explain how the miracle is a sign of the kingdom and Jesus’ love for others. </w:t>
            </w:r>
          </w:p>
          <w:p w14:paraId="09FE1364" w14:textId="68277B45" w:rsidR="00B8459F" w:rsidRPr="006265F8" w:rsidRDefault="00B8459F" w:rsidP="00B8459F">
            <w:pPr>
              <w:ind w:left="720"/>
              <w:rPr>
                <w:sz w:val="18"/>
                <w:szCs w:val="18"/>
              </w:rPr>
            </w:pPr>
          </w:p>
        </w:tc>
        <w:tc>
          <w:tcPr>
            <w:tcW w:w="4937" w:type="dxa"/>
          </w:tcPr>
          <w:p w14:paraId="362C9E4E" w14:textId="77777777" w:rsidR="0046212D" w:rsidRPr="0046212D" w:rsidRDefault="0046212D" w:rsidP="0046212D">
            <w:pPr>
              <w:rPr>
                <w:b/>
                <w:bCs/>
                <w:sz w:val="18"/>
                <w:szCs w:val="18"/>
              </w:rPr>
            </w:pPr>
            <w:r w:rsidRPr="0046212D">
              <w:rPr>
                <w:b/>
                <w:bCs/>
                <w:sz w:val="18"/>
                <w:szCs w:val="18"/>
              </w:rPr>
              <w:lastRenderedPageBreak/>
              <w:t>Assessment method 18: Be the Teacher</w:t>
            </w:r>
          </w:p>
          <w:p w14:paraId="68C1E981" w14:textId="77777777" w:rsidR="0046212D" w:rsidRPr="0046212D" w:rsidRDefault="0046212D" w:rsidP="0046212D">
            <w:pPr>
              <w:rPr>
                <w:sz w:val="18"/>
                <w:szCs w:val="18"/>
              </w:rPr>
            </w:pPr>
            <w:r w:rsidRPr="0046212D">
              <w:rPr>
                <w:b/>
                <w:bCs/>
                <w:sz w:val="18"/>
                <w:szCs w:val="18"/>
              </w:rPr>
              <w:t>Task:</w:t>
            </w:r>
            <w:r w:rsidRPr="0046212D">
              <w:rPr>
                <w:sz w:val="18"/>
                <w:szCs w:val="18"/>
              </w:rPr>
              <w:t xml:space="preserve"> Present this teacher-written account for pupils to improve:</w:t>
            </w:r>
          </w:p>
          <w:p w14:paraId="7227EB87" w14:textId="77777777" w:rsidR="0046212D" w:rsidRPr="0046212D" w:rsidRDefault="0046212D" w:rsidP="0046212D">
            <w:pPr>
              <w:rPr>
                <w:sz w:val="18"/>
                <w:szCs w:val="18"/>
              </w:rPr>
            </w:pPr>
            <w:r w:rsidRPr="0046212D">
              <w:rPr>
                <w:sz w:val="18"/>
                <w:szCs w:val="18"/>
              </w:rPr>
              <w:t>Some people brought a paralysed man to Jesus. Jesus healed him. Then Jesus told him his sins were forgiven. This miracle shows that Jesus was kind.</w:t>
            </w:r>
          </w:p>
          <w:p w14:paraId="008388F1" w14:textId="77777777" w:rsidR="0046212D" w:rsidRPr="0046212D" w:rsidRDefault="0046212D" w:rsidP="0046212D">
            <w:pPr>
              <w:rPr>
                <w:sz w:val="18"/>
                <w:szCs w:val="18"/>
              </w:rPr>
            </w:pPr>
            <w:r w:rsidRPr="0046212D">
              <w:rPr>
                <w:sz w:val="18"/>
                <w:szCs w:val="18"/>
              </w:rPr>
              <w:t xml:space="preserve">Pupils identify accurate details, correct the order of forgiveness and healing, and add to the final sentence. </w:t>
            </w:r>
            <w:r w:rsidRPr="0046212D">
              <w:rPr>
                <w:sz w:val="18"/>
                <w:szCs w:val="18"/>
              </w:rPr>
              <w:lastRenderedPageBreak/>
              <w:t>Invite spoken corrections, annotations or adult scribing. Use two prompts:</w:t>
            </w:r>
          </w:p>
          <w:p w14:paraId="5129326F" w14:textId="77777777" w:rsidR="0046212D" w:rsidRPr="0046212D" w:rsidRDefault="0046212D">
            <w:pPr>
              <w:numPr>
                <w:ilvl w:val="0"/>
                <w:numId w:val="21"/>
              </w:numPr>
              <w:rPr>
                <w:sz w:val="18"/>
                <w:szCs w:val="18"/>
              </w:rPr>
            </w:pPr>
            <w:r w:rsidRPr="0046212D">
              <w:rPr>
                <w:sz w:val="18"/>
                <w:szCs w:val="18"/>
              </w:rPr>
              <w:t>Which action shows Jesus’ compassion, and why?</w:t>
            </w:r>
          </w:p>
          <w:p w14:paraId="34809E99" w14:textId="77777777" w:rsidR="0046212D" w:rsidRPr="0046212D" w:rsidRDefault="0046212D">
            <w:pPr>
              <w:numPr>
                <w:ilvl w:val="0"/>
                <w:numId w:val="21"/>
              </w:numPr>
              <w:rPr>
                <w:sz w:val="18"/>
                <w:szCs w:val="18"/>
              </w:rPr>
            </w:pPr>
            <w:r w:rsidRPr="0046212D">
              <w:rPr>
                <w:sz w:val="18"/>
                <w:szCs w:val="18"/>
              </w:rPr>
              <w:t>What does this miracle show about God’s kingdom at work through Jesus?</w:t>
            </w:r>
          </w:p>
          <w:p w14:paraId="471C6862" w14:textId="77777777" w:rsidR="00B8459F" w:rsidRDefault="00B8459F" w:rsidP="00B8459F">
            <w:pPr>
              <w:rPr>
                <w:sz w:val="18"/>
                <w:szCs w:val="18"/>
              </w:rPr>
            </w:pPr>
          </w:p>
          <w:p w14:paraId="67E990CB" w14:textId="77777777" w:rsidR="00F70D21" w:rsidRPr="00F70D21" w:rsidRDefault="00F70D21" w:rsidP="00F70D21">
            <w:pPr>
              <w:rPr>
                <w:b/>
                <w:bCs/>
                <w:sz w:val="18"/>
                <w:szCs w:val="18"/>
              </w:rPr>
            </w:pPr>
            <w:r w:rsidRPr="00F70D21">
              <w:rPr>
                <w:b/>
                <w:bCs/>
                <w:sz w:val="18"/>
                <w:szCs w:val="18"/>
              </w:rPr>
              <w:t>Assessment method 10: Exit Tickets</w:t>
            </w:r>
          </w:p>
          <w:p w14:paraId="0664B0CA" w14:textId="77777777" w:rsidR="00F70D21" w:rsidRPr="00F70D21" w:rsidRDefault="00F70D21" w:rsidP="00F70D21">
            <w:pPr>
              <w:rPr>
                <w:sz w:val="18"/>
                <w:szCs w:val="18"/>
              </w:rPr>
            </w:pPr>
            <w:r w:rsidRPr="00F70D21">
              <w:rPr>
                <w:b/>
                <w:bCs/>
                <w:sz w:val="18"/>
                <w:szCs w:val="18"/>
              </w:rPr>
              <w:t>Task:</w:t>
            </w:r>
            <w:r w:rsidRPr="00F70D21">
              <w:rPr>
                <w:sz w:val="18"/>
                <w:szCs w:val="18"/>
              </w:rPr>
              <w:t xml:space="preserve"> Ask pupils to draw or name one action from the account, then complete two brief explanations orally or in writing:</w:t>
            </w:r>
          </w:p>
          <w:p w14:paraId="5FDEDE38" w14:textId="77777777" w:rsidR="00F70D21" w:rsidRPr="00F70D21" w:rsidRDefault="00F70D21">
            <w:pPr>
              <w:numPr>
                <w:ilvl w:val="0"/>
                <w:numId w:val="22"/>
              </w:numPr>
              <w:rPr>
                <w:sz w:val="18"/>
                <w:szCs w:val="18"/>
              </w:rPr>
            </w:pPr>
            <w:r w:rsidRPr="00F70D21">
              <w:rPr>
                <w:sz w:val="18"/>
                <w:szCs w:val="18"/>
              </w:rPr>
              <w:t>‘Jesus showed compassion when … because …’</w:t>
            </w:r>
          </w:p>
          <w:p w14:paraId="03FFE3F6" w14:textId="77777777" w:rsidR="00F70D21" w:rsidRPr="00F70D21" w:rsidRDefault="00F70D21">
            <w:pPr>
              <w:numPr>
                <w:ilvl w:val="0"/>
                <w:numId w:val="22"/>
              </w:numPr>
              <w:rPr>
                <w:sz w:val="18"/>
                <w:szCs w:val="18"/>
              </w:rPr>
            </w:pPr>
            <w:r w:rsidRPr="00F70D21">
              <w:rPr>
                <w:sz w:val="18"/>
                <w:szCs w:val="18"/>
              </w:rPr>
              <w:t>‘This miracle is a sign of God’s kingdom because …’</w:t>
            </w:r>
          </w:p>
          <w:p w14:paraId="0AD91123" w14:textId="77777777" w:rsidR="00F70D21" w:rsidRPr="00F70D21" w:rsidRDefault="00F70D21" w:rsidP="00F70D21">
            <w:pPr>
              <w:rPr>
                <w:sz w:val="18"/>
                <w:szCs w:val="18"/>
              </w:rPr>
            </w:pPr>
            <w:r w:rsidRPr="00F70D21">
              <w:rPr>
                <w:sz w:val="18"/>
                <w:szCs w:val="18"/>
              </w:rPr>
              <w:t>Allow pupils to refer to the passage. Follow up a vague answer with ‘Which part of the account helps explain that?’</w:t>
            </w:r>
          </w:p>
          <w:p w14:paraId="12DD8436" w14:textId="77777777" w:rsidR="00F70D21" w:rsidRPr="006265F8" w:rsidRDefault="00F70D21" w:rsidP="00B8459F">
            <w:pPr>
              <w:rPr>
                <w:sz w:val="18"/>
                <w:szCs w:val="18"/>
              </w:rPr>
            </w:pPr>
          </w:p>
        </w:tc>
        <w:tc>
          <w:tcPr>
            <w:tcW w:w="4536" w:type="dxa"/>
          </w:tcPr>
          <w:p w14:paraId="12D98DDE" w14:textId="77777777" w:rsidR="00C6266A" w:rsidRDefault="00C6266A" w:rsidP="00C6266A">
            <w:pPr>
              <w:rPr>
                <w:sz w:val="18"/>
                <w:szCs w:val="18"/>
              </w:rPr>
            </w:pPr>
            <w:r w:rsidRPr="00304EFE">
              <w:rPr>
                <w:b/>
                <w:bCs/>
                <w:sz w:val="18"/>
                <w:szCs w:val="18"/>
              </w:rPr>
              <w:lastRenderedPageBreak/>
              <w:t>Expected evidence</w:t>
            </w:r>
          </w:p>
          <w:p w14:paraId="2F3156BE" w14:textId="77777777" w:rsidR="00C6266A" w:rsidRDefault="00C6266A" w:rsidP="00C6266A">
            <w:pPr>
              <w:rPr>
                <w:sz w:val="18"/>
                <w:szCs w:val="18"/>
              </w:rPr>
            </w:pPr>
          </w:p>
          <w:p w14:paraId="2A3C7C9D" w14:textId="6D13E47C" w:rsidR="00C6266A" w:rsidRPr="00C6266A" w:rsidRDefault="00C6266A">
            <w:pPr>
              <w:pStyle w:val="ListParagraph"/>
              <w:numPr>
                <w:ilvl w:val="0"/>
                <w:numId w:val="19"/>
              </w:numPr>
              <w:rPr>
                <w:sz w:val="18"/>
                <w:szCs w:val="18"/>
              </w:rPr>
            </w:pPr>
            <w:r w:rsidRPr="00C6266A">
              <w:rPr>
                <w:sz w:val="18"/>
                <w:szCs w:val="18"/>
              </w:rPr>
              <w:t>Describes the main events accurately: people bring the paralysed man; Jesus announces forgiveness; Jesus tells him to get up and go home; the man gets up and goes home.</w:t>
            </w:r>
          </w:p>
          <w:p w14:paraId="6D854F80" w14:textId="77777777" w:rsidR="00C6266A" w:rsidRPr="00C6266A" w:rsidRDefault="00C6266A">
            <w:pPr>
              <w:numPr>
                <w:ilvl w:val="0"/>
                <w:numId w:val="18"/>
              </w:numPr>
              <w:rPr>
                <w:sz w:val="18"/>
                <w:szCs w:val="18"/>
              </w:rPr>
            </w:pPr>
            <w:r w:rsidRPr="00C6266A">
              <w:rPr>
                <w:sz w:val="18"/>
                <w:szCs w:val="18"/>
              </w:rPr>
              <w:lastRenderedPageBreak/>
              <w:t xml:space="preserve">Connects Jesus’ compassion with his response to the man’s suffering, rather than simply calling </w:t>
            </w:r>
            <w:proofErr w:type="gramStart"/>
            <w:r w:rsidRPr="00C6266A">
              <w:rPr>
                <w:sz w:val="18"/>
                <w:szCs w:val="18"/>
              </w:rPr>
              <w:t>Jesus</w:t>
            </w:r>
            <w:proofErr w:type="gramEnd"/>
            <w:r w:rsidRPr="00C6266A">
              <w:rPr>
                <w:sz w:val="18"/>
                <w:szCs w:val="18"/>
              </w:rPr>
              <w:t xml:space="preserve"> kind.</w:t>
            </w:r>
          </w:p>
          <w:p w14:paraId="2E47D1BE" w14:textId="77777777" w:rsidR="00C6266A" w:rsidRPr="00C6266A" w:rsidRDefault="00C6266A">
            <w:pPr>
              <w:numPr>
                <w:ilvl w:val="0"/>
                <w:numId w:val="18"/>
              </w:numPr>
              <w:rPr>
                <w:sz w:val="18"/>
                <w:szCs w:val="18"/>
              </w:rPr>
            </w:pPr>
            <w:r w:rsidRPr="00C6266A">
              <w:rPr>
                <w:sz w:val="18"/>
                <w:szCs w:val="18"/>
              </w:rPr>
              <w:t>Explains that the miracle is a sign of God’s kingdom because it shows God’s love, healing and forgiveness at work through Jesus. For this passage, pupils may connect the visible healing with Jesus’ authority to forgive.</w:t>
            </w:r>
          </w:p>
          <w:p w14:paraId="144643C3" w14:textId="77777777" w:rsidR="00C6266A" w:rsidRPr="00C6266A" w:rsidRDefault="00C6266A">
            <w:pPr>
              <w:numPr>
                <w:ilvl w:val="0"/>
                <w:numId w:val="18"/>
              </w:numPr>
              <w:rPr>
                <w:sz w:val="18"/>
                <w:szCs w:val="18"/>
              </w:rPr>
            </w:pPr>
            <w:r w:rsidRPr="00C6266A">
              <w:rPr>
                <w:sz w:val="18"/>
                <w:szCs w:val="18"/>
              </w:rPr>
              <w:t xml:space="preserve">Shows developing meanings of </w:t>
            </w:r>
            <w:r w:rsidRPr="00C6266A">
              <w:rPr>
                <w:i/>
                <w:iCs/>
                <w:sz w:val="18"/>
                <w:szCs w:val="18"/>
              </w:rPr>
              <w:t>miracle</w:t>
            </w:r>
            <w:r w:rsidRPr="00C6266A">
              <w:rPr>
                <w:sz w:val="18"/>
                <w:szCs w:val="18"/>
              </w:rPr>
              <w:t xml:space="preserve">, </w:t>
            </w:r>
            <w:r w:rsidRPr="00C6266A">
              <w:rPr>
                <w:i/>
                <w:iCs/>
                <w:sz w:val="18"/>
                <w:szCs w:val="18"/>
              </w:rPr>
              <w:t>sign</w:t>
            </w:r>
            <w:r w:rsidRPr="00C6266A">
              <w:rPr>
                <w:sz w:val="18"/>
                <w:szCs w:val="18"/>
              </w:rPr>
              <w:t xml:space="preserve">, </w:t>
            </w:r>
            <w:r w:rsidRPr="00C6266A">
              <w:rPr>
                <w:i/>
                <w:iCs/>
                <w:sz w:val="18"/>
                <w:szCs w:val="18"/>
              </w:rPr>
              <w:t>kingdom</w:t>
            </w:r>
            <w:r w:rsidRPr="00C6266A">
              <w:rPr>
                <w:sz w:val="18"/>
                <w:szCs w:val="18"/>
              </w:rPr>
              <w:t xml:space="preserve"> and </w:t>
            </w:r>
            <w:r w:rsidRPr="00C6266A">
              <w:rPr>
                <w:i/>
                <w:iCs/>
                <w:sz w:val="18"/>
                <w:szCs w:val="18"/>
              </w:rPr>
              <w:t>compassion</w:t>
            </w:r>
            <w:r w:rsidRPr="00C6266A">
              <w:rPr>
                <w:sz w:val="18"/>
                <w:szCs w:val="18"/>
              </w:rPr>
              <w:t xml:space="preserve">. Clear everyday explanations are valid evidence; terms such as </w:t>
            </w:r>
            <w:r w:rsidRPr="00C6266A">
              <w:rPr>
                <w:i/>
                <w:iCs/>
                <w:sz w:val="18"/>
                <w:szCs w:val="18"/>
              </w:rPr>
              <w:t>saving reign</w:t>
            </w:r>
            <w:r w:rsidRPr="00C6266A">
              <w:rPr>
                <w:sz w:val="18"/>
                <w:szCs w:val="18"/>
              </w:rPr>
              <w:t xml:space="preserve"> and </w:t>
            </w:r>
            <w:r w:rsidRPr="00C6266A">
              <w:rPr>
                <w:i/>
                <w:iCs/>
                <w:sz w:val="18"/>
                <w:szCs w:val="18"/>
              </w:rPr>
              <w:t>divine authority</w:t>
            </w:r>
            <w:r w:rsidRPr="00C6266A">
              <w:rPr>
                <w:sz w:val="18"/>
                <w:szCs w:val="18"/>
              </w:rPr>
              <w:t xml:space="preserve"> are teacher-facing theological language, not required pupil formulations.</w:t>
            </w:r>
          </w:p>
          <w:p w14:paraId="6BAD2F8A" w14:textId="77777777" w:rsidR="00B8459F" w:rsidRDefault="00B8459F" w:rsidP="00B8459F">
            <w:pPr>
              <w:rPr>
                <w:sz w:val="18"/>
                <w:szCs w:val="18"/>
              </w:rPr>
            </w:pPr>
          </w:p>
          <w:p w14:paraId="691B5F98" w14:textId="77777777" w:rsidR="00C6266A" w:rsidRDefault="00C6266A" w:rsidP="00B8459F">
            <w:pPr>
              <w:rPr>
                <w:b/>
                <w:bCs/>
                <w:sz w:val="18"/>
                <w:szCs w:val="18"/>
              </w:rPr>
            </w:pPr>
            <w:r w:rsidRPr="0046212D">
              <w:rPr>
                <w:b/>
                <w:bCs/>
                <w:sz w:val="18"/>
                <w:szCs w:val="18"/>
              </w:rPr>
              <w:t>Working towards</w:t>
            </w:r>
          </w:p>
          <w:p w14:paraId="14039774" w14:textId="77777777" w:rsidR="00731299" w:rsidRPr="00731299" w:rsidRDefault="00731299" w:rsidP="00731299">
            <w:pPr>
              <w:numPr>
                <w:ilvl w:val="0"/>
                <w:numId w:val="33"/>
              </w:numPr>
              <w:rPr>
                <w:sz w:val="18"/>
                <w:szCs w:val="18"/>
              </w:rPr>
            </w:pPr>
            <w:r w:rsidRPr="00731299">
              <w:rPr>
                <w:sz w:val="18"/>
                <w:szCs w:val="18"/>
              </w:rPr>
              <w:t xml:space="preserve">Retells the account and explains </w:t>
            </w:r>
            <w:proofErr w:type="gramStart"/>
            <w:r w:rsidRPr="00731299">
              <w:rPr>
                <w:sz w:val="18"/>
                <w:szCs w:val="18"/>
              </w:rPr>
              <w:t>compassion, but</w:t>
            </w:r>
            <w:proofErr w:type="gramEnd"/>
            <w:r w:rsidRPr="00731299">
              <w:rPr>
                <w:sz w:val="18"/>
                <w:szCs w:val="18"/>
              </w:rPr>
              <w:t xml:space="preserve"> does not yet connect the miracle with God’s kingdom.</w:t>
            </w:r>
          </w:p>
          <w:p w14:paraId="68D5E78C" w14:textId="77777777" w:rsidR="00731299" w:rsidRPr="00731299" w:rsidRDefault="00731299" w:rsidP="00731299">
            <w:pPr>
              <w:numPr>
                <w:ilvl w:val="0"/>
                <w:numId w:val="33"/>
              </w:numPr>
              <w:rPr>
                <w:sz w:val="18"/>
                <w:szCs w:val="18"/>
              </w:rPr>
            </w:pPr>
            <w:r w:rsidRPr="00731299">
              <w:rPr>
                <w:sz w:val="18"/>
                <w:szCs w:val="18"/>
              </w:rPr>
              <w:t>Says ‘It is a sign of the kingdom’ without explaining what the sign shows or linking it to the account.</w:t>
            </w:r>
          </w:p>
          <w:p w14:paraId="43074EBC" w14:textId="44F3F143" w:rsidR="00731299" w:rsidRPr="00731299" w:rsidRDefault="00731299" w:rsidP="00B8459F">
            <w:pPr>
              <w:numPr>
                <w:ilvl w:val="0"/>
                <w:numId w:val="33"/>
              </w:numPr>
              <w:rPr>
                <w:sz w:val="18"/>
                <w:szCs w:val="18"/>
              </w:rPr>
            </w:pPr>
            <w:r w:rsidRPr="00731299">
              <w:rPr>
                <w:sz w:val="18"/>
                <w:szCs w:val="18"/>
              </w:rPr>
              <w:t xml:space="preserve">Makes a relevant connection with God’s love or </w:t>
            </w:r>
            <w:proofErr w:type="gramStart"/>
            <w:r w:rsidRPr="00731299">
              <w:rPr>
                <w:sz w:val="18"/>
                <w:szCs w:val="18"/>
              </w:rPr>
              <w:t>forgiveness, but</w:t>
            </w:r>
            <w:proofErr w:type="gramEnd"/>
            <w:r w:rsidRPr="00731299">
              <w:rPr>
                <w:sz w:val="18"/>
                <w:szCs w:val="18"/>
              </w:rPr>
              <w:t xml:space="preserve"> needs support to describe the events accurately.</w:t>
            </w:r>
          </w:p>
          <w:p w14:paraId="6D175643" w14:textId="35CFE2F5" w:rsidR="0046212D" w:rsidRPr="0046212D" w:rsidRDefault="0046212D" w:rsidP="00731299">
            <w:pPr>
              <w:numPr>
                <w:ilvl w:val="0"/>
                <w:numId w:val="20"/>
              </w:numPr>
              <w:shd w:val="clear" w:color="auto" w:fill="FEE3D6"/>
              <w:rPr>
                <w:sz w:val="18"/>
                <w:szCs w:val="18"/>
              </w:rPr>
            </w:pPr>
            <w:r w:rsidRPr="0046212D">
              <w:rPr>
                <w:sz w:val="18"/>
                <w:szCs w:val="18"/>
              </w:rPr>
              <w:t xml:space="preserve">Gives only a correct sequence, isolated vocabulary definitions or an </w:t>
            </w:r>
            <w:r w:rsidR="00BC0FC9" w:rsidRPr="0046212D">
              <w:rPr>
                <w:sz w:val="18"/>
                <w:szCs w:val="18"/>
              </w:rPr>
              <w:t>unexplained</w:t>
            </w:r>
            <w:r w:rsidRPr="0046212D">
              <w:rPr>
                <w:sz w:val="18"/>
                <w:szCs w:val="18"/>
              </w:rPr>
              <w:t xml:space="preserve"> drawing.</w:t>
            </w:r>
          </w:p>
          <w:p w14:paraId="33553E0E" w14:textId="2D95C9AE" w:rsidR="0046212D" w:rsidRPr="0046212D" w:rsidRDefault="0046212D" w:rsidP="00731299">
            <w:pPr>
              <w:numPr>
                <w:ilvl w:val="0"/>
                <w:numId w:val="20"/>
              </w:numPr>
              <w:shd w:val="clear" w:color="auto" w:fill="FEE3D6"/>
              <w:rPr>
                <w:sz w:val="18"/>
                <w:szCs w:val="18"/>
              </w:rPr>
            </w:pPr>
            <w:r w:rsidRPr="0046212D">
              <w:rPr>
                <w:sz w:val="18"/>
                <w:szCs w:val="18"/>
              </w:rPr>
              <w:t xml:space="preserve">Describes the miracle only as magic or an impressive </w:t>
            </w:r>
            <w:r w:rsidR="00BC0FC9" w:rsidRPr="0046212D">
              <w:rPr>
                <w:sz w:val="18"/>
                <w:szCs w:val="18"/>
              </w:rPr>
              <w:t>power or</w:t>
            </w:r>
            <w:r w:rsidRPr="0046212D">
              <w:rPr>
                <w:sz w:val="18"/>
                <w:szCs w:val="18"/>
              </w:rPr>
              <w:t xml:space="preserve"> treats the kingdom only as a palace or place in the sky.</w:t>
            </w:r>
          </w:p>
          <w:p w14:paraId="683A7746" w14:textId="77777777" w:rsidR="0046212D" w:rsidRPr="0046212D" w:rsidRDefault="0046212D" w:rsidP="00731299">
            <w:pPr>
              <w:numPr>
                <w:ilvl w:val="0"/>
                <w:numId w:val="20"/>
              </w:numPr>
              <w:shd w:val="clear" w:color="auto" w:fill="FEE3D6"/>
              <w:rPr>
                <w:sz w:val="18"/>
                <w:szCs w:val="18"/>
              </w:rPr>
            </w:pPr>
            <w:r w:rsidRPr="0046212D">
              <w:rPr>
                <w:sz w:val="18"/>
                <w:szCs w:val="18"/>
              </w:rPr>
              <w:t>Offers a personal response such as ‘I would help someone who was ill’ without explaining the miracle’s meaning. Personal faith, feelings and intentions are not assessed.</w:t>
            </w:r>
          </w:p>
          <w:p w14:paraId="4E162335" w14:textId="47E96E78" w:rsidR="00C6266A" w:rsidRPr="006265F8" w:rsidRDefault="00C6266A" w:rsidP="00B8459F">
            <w:pPr>
              <w:rPr>
                <w:sz w:val="18"/>
                <w:szCs w:val="18"/>
              </w:rPr>
            </w:pPr>
          </w:p>
        </w:tc>
        <w:tc>
          <w:tcPr>
            <w:tcW w:w="992" w:type="dxa"/>
          </w:tcPr>
          <w:p w14:paraId="4E647485" w14:textId="32D5C5E8" w:rsidR="00B8459F" w:rsidRPr="006265F8" w:rsidRDefault="00B8459F" w:rsidP="00B8459F">
            <w:pPr>
              <w:jc w:val="center"/>
              <w:rPr>
                <w:b/>
                <w:bCs/>
                <w:sz w:val="18"/>
                <w:szCs w:val="18"/>
                <w:u w:val="single"/>
              </w:rPr>
            </w:pPr>
          </w:p>
        </w:tc>
      </w:tr>
      <w:tr w:rsidR="00B8459F" w:rsidRPr="006265F8" w14:paraId="73F2F324" w14:textId="77777777" w:rsidTr="00553107">
        <w:trPr>
          <w:trHeight w:val="155"/>
        </w:trPr>
        <w:tc>
          <w:tcPr>
            <w:tcW w:w="1464" w:type="dxa"/>
          </w:tcPr>
          <w:p w14:paraId="5194472F" w14:textId="77777777" w:rsidR="00B8459F" w:rsidRPr="006F38BB" w:rsidRDefault="00B8459F" w:rsidP="00B8459F">
            <w:pPr>
              <w:rPr>
                <w:b/>
                <w:bCs/>
                <w:sz w:val="20"/>
                <w:szCs w:val="20"/>
                <w:highlight w:val="yellow"/>
                <w:lang w:val="en-US"/>
              </w:rPr>
            </w:pPr>
            <w:r w:rsidRPr="006F38BB">
              <w:rPr>
                <w:b/>
                <w:bCs/>
                <w:sz w:val="20"/>
                <w:szCs w:val="20"/>
                <w:highlight w:val="yellow"/>
                <w:lang w:val="en-US"/>
              </w:rPr>
              <w:lastRenderedPageBreak/>
              <w:t>U3.3.4</w:t>
            </w:r>
          </w:p>
          <w:p w14:paraId="52A9F904" w14:textId="1BE261DF" w:rsidR="00BE57E2" w:rsidRPr="007340AD" w:rsidRDefault="00BE57E2" w:rsidP="00B8459F">
            <w:pPr>
              <w:rPr>
                <w:sz w:val="20"/>
                <w:szCs w:val="20"/>
                <w:highlight w:val="yellow"/>
                <w:lang w:val="en-US"/>
              </w:rPr>
            </w:pPr>
            <w:r>
              <w:rPr>
                <w:noProof/>
              </w:rPr>
              <w:drawing>
                <wp:anchor distT="0" distB="0" distL="114300" distR="114300" simplePos="0" relativeHeight="251694080" behindDoc="1" locked="0" layoutInCell="1" allowOverlap="1" wp14:anchorId="56D16680" wp14:editId="6A23DD72">
                  <wp:simplePos x="0" y="0"/>
                  <wp:positionH relativeFrom="column">
                    <wp:posOffset>-65405</wp:posOffset>
                  </wp:positionH>
                  <wp:positionV relativeFrom="paragraph">
                    <wp:posOffset>43815</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1362165967"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p>
          <w:p w14:paraId="1CB5E546" w14:textId="77777777" w:rsidR="006F38BB" w:rsidRDefault="006F38BB" w:rsidP="00B8459F">
            <w:pPr>
              <w:tabs>
                <w:tab w:val="left" w:pos="984"/>
              </w:tabs>
              <w:rPr>
                <w:sz w:val="20"/>
                <w:szCs w:val="20"/>
                <w:highlight w:val="yellow"/>
              </w:rPr>
            </w:pPr>
          </w:p>
          <w:p w14:paraId="17DC6212" w14:textId="77777777" w:rsidR="006F38BB" w:rsidRDefault="006F38BB" w:rsidP="00B8459F">
            <w:pPr>
              <w:tabs>
                <w:tab w:val="left" w:pos="984"/>
              </w:tabs>
              <w:rPr>
                <w:sz w:val="20"/>
                <w:szCs w:val="20"/>
                <w:highlight w:val="yellow"/>
              </w:rPr>
            </w:pPr>
          </w:p>
          <w:p w14:paraId="73068083" w14:textId="09297E3B" w:rsidR="00B8459F" w:rsidRPr="006265F8" w:rsidRDefault="00B8459F" w:rsidP="00B8459F">
            <w:pPr>
              <w:tabs>
                <w:tab w:val="left" w:pos="984"/>
              </w:tabs>
              <w:rPr>
                <w:b/>
                <w:bCs/>
                <w:sz w:val="18"/>
                <w:szCs w:val="18"/>
              </w:rPr>
            </w:pPr>
            <w:r w:rsidRPr="007340AD">
              <w:rPr>
                <w:sz w:val="20"/>
                <w:szCs w:val="20"/>
                <w:highlight w:val="yellow"/>
              </w:rPr>
              <w:t>Show knowledge of two parables of Jesus, making links between them, to show some understanding of what the kingdom of God is like.</w:t>
            </w:r>
          </w:p>
        </w:tc>
        <w:tc>
          <w:tcPr>
            <w:tcW w:w="2525" w:type="dxa"/>
          </w:tcPr>
          <w:p w14:paraId="64C7CDCA" w14:textId="77777777" w:rsidR="00B8459F" w:rsidRPr="00A02255" w:rsidRDefault="00B8459F">
            <w:pPr>
              <w:numPr>
                <w:ilvl w:val="0"/>
                <w:numId w:val="5"/>
              </w:numPr>
              <w:rPr>
                <w:sz w:val="20"/>
                <w:szCs w:val="20"/>
              </w:rPr>
            </w:pPr>
            <w:r w:rsidRPr="00A02255">
              <w:rPr>
                <w:sz w:val="20"/>
                <w:szCs w:val="20"/>
              </w:rPr>
              <w:t xml:space="preserve">I can retell one of Jesus’ parables. </w:t>
            </w:r>
          </w:p>
          <w:p w14:paraId="602EA8EE" w14:textId="77777777" w:rsidR="00B8459F" w:rsidRPr="00A02255" w:rsidRDefault="00B8459F">
            <w:pPr>
              <w:numPr>
                <w:ilvl w:val="0"/>
                <w:numId w:val="5"/>
              </w:numPr>
              <w:rPr>
                <w:sz w:val="20"/>
                <w:szCs w:val="20"/>
              </w:rPr>
            </w:pPr>
            <w:r w:rsidRPr="00A02255">
              <w:rPr>
                <w:sz w:val="20"/>
                <w:szCs w:val="20"/>
              </w:rPr>
              <w:t xml:space="preserve">I can make links between the parable and Jesus’ message about the kingdom of God. </w:t>
            </w:r>
          </w:p>
          <w:p w14:paraId="5B7D137B" w14:textId="6066199C" w:rsidR="00B8459F" w:rsidRPr="006265F8" w:rsidRDefault="00B8459F" w:rsidP="00B8459F">
            <w:pPr>
              <w:ind w:left="720"/>
              <w:rPr>
                <w:b/>
                <w:bCs/>
                <w:sz w:val="18"/>
                <w:szCs w:val="18"/>
                <w:u w:val="single"/>
              </w:rPr>
            </w:pPr>
          </w:p>
        </w:tc>
        <w:tc>
          <w:tcPr>
            <w:tcW w:w="4937" w:type="dxa"/>
          </w:tcPr>
          <w:p w14:paraId="2AFE5B10" w14:textId="77777777" w:rsidR="00A81970" w:rsidRPr="00A81970" w:rsidRDefault="00A81970" w:rsidP="00A81970">
            <w:pPr>
              <w:rPr>
                <w:b/>
                <w:bCs/>
                <w:sz w:val="18"/>
                <w:szCs w:val="18"/>
              </w:rPr>
            </w:pPr>
            <w:r w:rsidRPr="00A81970">
              <w:rPr>
                <w:b/>
                <w:bCs/>
                <w:sz w:val="18"/>
                <w:szCs w:val="18"/>
              </w:rPr>
              <w:t>Assessment method 24: Hooks</w:t>
            </w:r>
          </w:p>
          <w:p w14:paraId="7AF8395E" w14:textId="77777777" w:rsidR="00A81970" w:rsidRPr="00A81970" w:rsidRDefault="00A81970" w:rsidP="00A81970">
            <w:pPr>
              <w:rPr>
                <w:sz w:val="18"/>
                <w:szCs w:val="18"/>
              </w:rPr>
            </w:pPr>
            <w:r w:rsidRPr="00A81970">
              <w:rPr>
                <w:sz w:val="18"/>
                <w:szCs w:val="18"/>
              </w:rPr>
              <w:t>Task: Provide objects or pictures associated with the two parables, such as a seed, a tree, yeast and dough. Pupils choose a hook for each parable, describe what happens in that parable and explain their choice. Follow with: ‘How are these two parables connected? What do they help us understand about God’s kingdom?’</w:t>
            </w:r>
          </w:p>
          <w:p w14:paraId="34542B0D" w14:textId="77777777" w:rsidR="00B8459F" w:rsidRDefault="00B8459F" w:rsidP="00B8459F">
            <w:pPr>
              <w:rPr>
                <w:b/>
                <w:bCs/>
                <w:sz w:val="18"/>
                <w:szCs w:val="18"/>
                <w:u w:val="single"/>
              </w:rPr>
            </w:pPr>
          </w:p>
          <w:p w14:paraId="640F163B" w14:textId="77777777" w:rsidR="006944AB" w:rsidRPr="006944AB" w:rsidRDefault="006944AB" w:rsidP="006944AB">
            <w:pPr>
              <w:rPr>
                <w:b/>
                <w:bCs/>
                <w:sz w:val="18"/>
                <w:szCs w:val="18"/>
              </w:rPr>
            </w:pPr>
            <w:r w:rsidRPr="006944AB">
              <w:rPr>
                <w:b/>
                <w:bCs/>
                <w:sz w:val="18"/>
                <w:szCs w:val="18"/>
              </w:rPr>
              <w:t>Assessment method 32: Double Page Spread</w:t>
            </w:r>
          </w:p>
          <w:p w14:paraId="31D4BA5D" w14:textId="77777777" w:rsidR="006944AB" w:rsidRPr="006944AB" w:rsidRDefault="006944AB" w:rsidP="006944AB">
            <w:pPr>
              <w:rPr>
                <w:sz w:val="18"/>
                <w:szCs w:val="18"/>
              </w:rPr>
            </w:pPr>
            <w:r w:rsidRPr="006944AB">
              <w:rPr>
                <w:sz w:val="18"/>
                <w:szCs w:val="18"/>
              </w:rPr>
              <w:t xml:space="preserve">Task: Use two facing pages, one for each parable. Pupils draw or write a short, accurate account of each, showing the order of events </w:t>
            </w:r>
            <w:proofErr w:type="gramStart"/>
            <w:r w:rsidRPr="006944AB">
              <w:rPr>
                <w:sz w:val="18"/>
                <w:szCs w:val="18"/>
              </w:rPr>
              <w:t>where</w:t>
            </w:r>
            <w:proofErr w:type="gramEnd"/>
            <w:r w:rsidRPr="006944AB">
              <w:rPr>
                <w:sz w:val="18"/>
                <w:szCs w:val="18"/>
              </w:rPr>
              <w:t xml:space="preserve"> helpful. A connecting arrow carries their explanation: ‘These parables are linked because… The details that show this are… Together they teach that God’s kingdom…’ Captions may be dictated to an adult.</w:t>
            </w:r>
          </w:p>
          <w:p w14:paraId="3BDDB8F0" w14:textId="77777777" w:rsidR="00A81970" w:rsidRDefault="00A81970" w:rsidP="00B8459F">
            <w:pPr>
              <w:rPr>
                <w:b/>
                <w:bCs/>
                <w:sz w:val="18"/>
                <w:szCs w:val="18"/>
                <w:u w:val="single"/>
              </w:rPr>
            </w:pPr>
          </w:p>
          <w:p w14:paraId="13812DBE" w14:textId="77777777" w:rsidR="006944AB" w:rsidRPr="006944AB" w:rsidRDefault="006944AB" w:rsidP="006944AB">
            <w:pPr>
              <w:rPr>
                <w:b/>
                <w:bCs/>
                <w:sz w:val="18"/>
                <w:szCs w:val="18"/>
              </w:rPr>
            </w:pPr>
            <w:r w:rsidRPr="006944AB">
              <w:rPr>
                <w:b/>
                <w:bCs/>
                <w:sz w:val="18"/>
                <w:szCs w:val="18"/>
              </w:rPr>
              <w:t>Assessment method 10: Exit Tickets</w:t>
            </w:r>
          </w:p>
          <w:p w14:paraId="5DC481C0" w14:textId="77777777" w:rsidR="006944AB" w:rsidRPr="006944AB" w:rsidRDefault="006944AB" w:rsidP="006944AB">
            <w:pPr>
              <w:rPr>
                <w:sz w:val="18"/>
                <w:szCs w:val="18"/>
              </w:rPr>
            </w:pPr>
            <w:r w:rsidRPr="006944AB">
              <w:rPr>
                <w:sz w:val="18"/>
                <w:szCs w:val="18"/>
              </w:rPr>
              <w:t>Task: After work on both passages, invite three short written or recorded responses: ‘Describe one important detail from each parable’; ‘Explain how the two parables are linked’; ‘What does that link help us understand about God’s kingdom?’</w:t>
            </w:r>
          </w:p>
          <w:p w14:paraId="79C0477F" w14:textId="77777777" w:rsidR="006944AB" w:rsidRPr="006265F8" w:rsidRDefault="006944AB" w:rsidP="00B8459F">
            <w:pPr>
              <w:rPr>
                <w:b/>
                <w:bCs/>
                <w:sz w:val="18"/>
                <w:szCs w:val="18"/>
                <w:u w:val="single"/>
              </w:rPr>
            </w:pPr>
          </w:p>
        </w:tc>
        <w:tc>
          <w:tcPr>
            <w:tcW w:w="4536" w:type="dxa"/>
          </w:tcPr>
          <w:p w14:paraId="46EED2E6" w14:textId="77777777" w:rsidR="00F70D21" w:rsidRDefault="00F70D21" w:rsidP="00F70D21">
            <w:pPr>
              <w:rPr>
                <w:sz w:val="18"/>
                <w:szCs w:val="18"/>
              </w:rPr>
            </w:pPr>
            <w:r w:rsidRPr="00304EFE">
              <w:rPr>
                <w:b/>
                <w:bCs/>
                <w:sz w:val="18"/>
                <w:szCs w:val="18"/>
              </w:rPr>
              <w:t>Expected evidence</w:t>
            </w:r>
          </w:p>
          <w:p w14:paraId="25BCCABD" w14:textId="77777777" w:rsidR="003F3951" w:rsidRPr="006944AB" w:rsidRDefault="003F3951">
            <w:pPr>
              <w:numPr>
                <w:ilvl w:val="0"/>
                <w:numId w:val="23"/>
              </w:numPr>
              <w:rPr>
                <w:sz w:val="18"/>
                <w:szCs w:val="18"/>
              </w:rPr>
            </w:pPr>
            <w:r w:rsidRPr="006944AB">
              <w:rPr>
                <w:sz w:val="18"/>
                <w:szCs w:val="18"/>
              </w:rPr>
              <w:t>Pupils describe both parables recognisably and accurately, keeping their main details distinct and recognising them as Jesus’ teaching.</w:t>
            </w:r>
          </w:p>
          <w:p w14:paraId="56BA6D15" w14:textId="77777777" w:rsidR="003F3951" w:rsidRPr="006944AB" w:rsidRDefault="003F3951">
            <w:pPr>
              <w:numPr>
                <w:ilvl w:val="0"/>
                <w:numId w:val="23"/>
              </w:numPr>
              <w:rPr>
                <w:sz w:val="18"/>
                <w:szCs w:val="18"/>
              </w:rPr>
            </w:pPr>
            <w:r w:rsidRPr="006944AB">
              <w:rPr>
                <w:sz w:val="18"/>
                <w:szCs w:val="18"/>
              </w:rPr>
              <w:t>Pupils make a meaningful connection and support it with something from each passage. For this pair, they might connect the seed’s growth with the yeast working through the dough.</w:t>
            </w:r>
          </w:p>
          <w:p w14:paraId="48F78FDA" w14:textId="77777777" w:rsidR="003F3951" w:rsidRPr="006944AB" w:rsidRDefault="003F3951">
            <w:pPr>
              <w:numPr>
                <w:ilvl w:val="0"/>
                <w:numId w:val="23"/>
              </w:numPr>
              <w:rPr>
                <w:sz w:val="18"/>
                <w:szCs w:val="18"/>
              </w:rPr>
            </w:pPr>
            <w:r w:rsidRPr="006944AB">
              <w:rPr>
                <w:sz w:val="18"/>
                <w:szCs w:val="18"/>
              </w:rPr>
              <w:t>Pupils explain what the connection reveals about the kingdom. A possible response is: ‘The seed grows into a tree, and the yeast changes the dough. Both show a big change from a small beginning. Jesus teaches that God’s kingdom can be working in the world even when it is hard to notice.’ This is an illustration, not wording to memorise.</w:t>
            </w:r>
          </w:p>
          <w:p w14:paraId="5C567423" w14:textId="77777777" w:rsidR="003F3951" w:rsidRPr="006944AB" w:rsidRDefault="003F3951">
            <w:pPr>
              <w:numPr>
                <w:ilvl w:val="0"/>
                <w:numId w:val="23"/>
              </w:numPr>
              <w:rPr>
                <w:sz w:val="18"/>
                <w:szCs w:val="18"/>
              </w:rPr>
            </w:pPr>
            <w:r w:rsidRPr="006944AB">
              <w:rPr>
                <w:sz w:val="18"/>
                <w:szCs w:val="18"/>
              </w:rPr>
              <w:t>Key pupil vocabulary: ‘parable’ and ‘kingdom of God’, used meaningfully. ‘Gospel’ helps identify the source. Everyday wording such as ‘God’s loving rule’ can show understanding; technical expressions such as ‘inaugurated’ and ‘saving action’ belong to teacher explanation rather than required pupil vocabulary.</w:t>
            </w:r>
          </w:p>
          <w:p w14:paraId="02951EC5" w14:textId="77777777" w:rsidR="00B8459F" w:rsidRDefault="00B8459F" w:rsidP="00B8459F">
            <w:pPr>
              <w:ind w:left="720"/>
              <w:rPr>
                <w:b/>
                <w:bCs/>
                <w:sz w:val="18"/>
                <w:szCs w:val="18"/>
              </w:rPr>
            </w:pPr>
          </w:p>
          <w:p w14:paraId="61FE87E2" w14:textId="77777777" w:rsidR="00F70D21" w:rsidRDefault="00F70D21" w:rsidP="00F70D21">
            <w:pPr>
              <w:rPr>
                <w:b/>
                <w:bCs/>
                <w:sz w:val="18"/>
                <w:szCs w:val="18"/>
              </w:rPr>
            </w:pPr>
            <w:r w:rsidRPr="0046212D">
              <w:rPr>
                <w:b/>
                <w:bCs/>
                <w:sz w:val="18"/>
                <w:szCs w:val="18"/>
              </w:rPr>
              <w:t>Working towards</w:t>
            </w:r>
          </w:p>
          <w:p w14:paraId="46A0953B" w14:textId="77777777" w:rsidR="001B4F13" w:rsidRPr="001B4F13" w:rsidRDefault="001B4F13" w:rsidP="001B4F13">
            <w:pPr>
              <w:numPr>
                <w:ilvl w:val="0"/>
                <w:numId w:val="34"/>
              </w:numPr>
              <w:rPr>
                <w:sz w:val="18"/>
                <w:szCs w:val="18"/>
              </w:rPr>
            </w:pPr>
            <w:r w:rsidRPr="001B4F13">
              <w:rPr>
                <w:sz w:val="18"/>
                <w:szCs w:val="18"/>
              </w:rPr>
              <w:t>Both accounts are accurate, but the connection stops at ‘they both grow’ without explaining what this reveals about God’s kingdom.</w:t>
            </w:r>
          </w:p>
          <w:p w14:paraId="1989D5CC" w14:textId="77777777" w:rsidR="001B4F13" w:rsidRPr="001B4F13" w:rsidRDefault="001B4F13" w:rsidP="001B4F13">
            <w:pPr>
              <w:numPr>
                <w:ilvl w:val="0"/>
                <w:numId w:val="34"/>
              </w:numPr>
              <w:rPr>
                <w:sz w:val="18"/>
                <w:szCs w:val="18"/>
              </w:rPr>
            </w:pPr>
            <w:r w:rsidRPr="001B4F13">
              <w:rPr>
                <w:sz w:val="18"/>
                <w:szCs w:val="18"/>
              </w:rPr>
              <w:t>One parable is explained clearly, while knowledge of the second is incomplete or confused.</w:t>
            </w:r>
          </w:p>
          <w:p w14:paraId="0C70AF78" w14:textId="1B823870" w:rsidR="001B4F13" w:rsidRPr="001B4F13" w:rsidRDefault="001B4F13" w:rsidP="00F70D21">
            <w:pPr>
              <w:numPr>
                <w:ilvl w:val="0"/>
                <w:numId w:val="34"/>
              </w:numPr>
              <w:rPr>
                <w:sz w:val="18"/>
                <w:szCs w:val="18"/>
              </w:rPr>
            </w:pPr>
            <w:r w:rsidRPr="001B4F13">
              <w:rPr>
                <w:sz w:val="18"/>
                <w:szCs w:val="18"/>
              </w:rPr>
              <w:t>A plausible statement about the kingdom is offered, but the pupil cannot connect it to details from both passages.</w:t>
            </w:r>
          </w:p>
          <w:p w14:paraId="2942CEA7" w14:textId="77777777" w:rsidR="00A81970" w:rsidRPr="006944AB" w:rsidRDefault="00A81970" w:rsidP="001B4F13">
            <w:pPr>
              <w:numPr>
                <w:ilvl w:val="0"/>
                <w:numId w:val="24"/>
              </w:numPr>
              <w:shd w:val="clear" w:color="auto" w:fill="FEE3D6"/>
              <w:rPr>
                <w:sz w:val="18"/>
                <w:szCs w:val="18"/>
              </w:rPr>
            </w:pPr>
            <w:r w:rsidRPr="006944AB">
              <w:rPr>
                <w:sz w:val="18"/>
                <w:szCs w:val="18"/>
              </w:rPr>
              <w:lastRenderedPageBreak/>
              <w:t>Naming the parables, correctly ordering pictures or repeating a supplied linking sentence without explaining its meaning.</w:t>
            </w:r>
          </w:p>
          <w:p w14:paraId="02FEA128" w14:textId="77777777" w:rsidR="00A81970" w:rsidRPr="006944AB" w:rsidRDefault="00A81970" w:rsidP="001B4F13">
            <w:pPr>
              <w:numPr>
                <w:ilvl w:val="0"/>
                <w:numId w:val="24"/>
              </w:numPr>
              <w:shd w:val="clear" w:color="auto" w:fill="FEE3D6"/>
              <w:rPr>
                <w:sz w:val="18"/>
                <w:szCs w:val="18"/>
              </w:rPr>
            </w:pPr>
            <w:r w:rsidRPr="006944AB">
              <w:rPr>
                <w:sz w:val="18"/>
                <w:szCs w:val="18"/>
              </w:rPr>
              <w:t>Linking the stories only because they involve natural things, food or familiar objects.</w:t>
            </w:r>
          </w:p>
          <w:p w14:paraId="7D792FC1" w14:textId="77777777" w:rsidR="00A81970" w:rsidRPr="006944AB" w:rsidRDefault="00A81970" w:rsidP="001B4F13">
            <w:pPr>
              <w:numPr>
                <w:ilvl w:val="0"/>
                <w:numId w:val="24"/>
              </w:numPr>
              <w:shd w:val="clear" w:color="auto" w:fill="FEE3D6"/>
              <w:rPr>
                <w:sz w:val="18"/>
                <w:szCs w:val="18"/>
              </w:rPr>
            </w:pPr>
            <w:r w:rsidRPr="006944AB">
              <w:rPr>
                <w:sz w:val="18"/>
                <w:szCs w:val="18"/>
              </w:rPr>
              <w:t>Treating the teaching only as ‘work hard and succeed’, or describing the kingdom solely as a castle, a country or somewhere people go after death.</w:t>
            </w:r>
          </w:p>
          <w:p w14:paraId="2D29F01C" w14:textId="77777777" w:rsidR="00A81970" w:rsidRPr="006944AB" w:rsidRDefault="00A81970" w:rsidP="001B4F13">
            <w:pPr>
              <w:numPr>
                <w:ilvl w:val="0"/>
                <w:numId w:val="24"/>
              </w:numPr>
              <w:shd w:val="clear" w:color="auto" w:fill="FEE3D6"/>
              <w:rPr>
                <w:sz w:val="18"/>
                <w:szCs w:val="18"/>
              </w:rPr>
            </w:pPr>
            <w:r w:rsidRPr="006944AB">
              <w:rPr>
                <w:sz w:val="18"/>
                <w:szCs w:val="18"/>
              </w:rPr>
              <w:t>A personal promise to be kind without evidence of understanding the two passages. Personal faith or willingness to act is not assessed here.</w:t>
            </w:r>
          </w:p>
          <w:p w14:paraId="42D4D511" w14:textId="7554B514" w:rsidR="00F70D21" w:rsidRPr="006355B0" w:rsidRDefault="00F70D21" w:rsidP="00B8459F">
            <w:pPr>
              <w:ind w:left="720"/>
              <w:rPr>
                <w:b/>
                <w:bCs/>
                <w:sz w:val="18"/>
                <w:szCs w:val="18"/>
              </w:rPr>
            </w:pPr>
          </w:p>
        </w:tc>
        <w:tc>
          <w:tcPr>
            <w:tcW w:w="992" w:type="dxa"/>
          </w:tcPr>
          <w:p w14:paraId="6861331E" w14:textId="0210352E" w:rsidR="00B8459F" w:rsidRPr="006265F8" w:rsidRDefault="00B8459F" w:rsidP="00B8459F">
            <w:pPr>
              <w:jc w:val="center"/>
              <w:rPr>
                <w:b/>
                <w:bCs/>
                <w:sz w:val="18"/>
                <w:szCs w:val="18"/>
                <w:u w:val="single"/>
              </w:rPr>
            </w:pPr>
          </w:p>
        </w:tc>
      </w:tr>
      <w:tr w:rsidR="00B8459F" w:rsidRPr="006265F8" w14:paraId="05F594A2" w14:textId="77777777" w:rsidTr="00553107">
        <w:tc>
          <w:tcPr>
            <w:tcW w:w="1464" w:type="dxa"/>
          </w:tcPr>
          <w:p w14:paraId="79139789" w14:textId="77777777" w:rsidR="00B8459F" w:rsidRPr="006F38BB" w:rsidRDefault="00B8459F" w:rsidP="00B8459F">
            <w:pPr>
              <w:rPr>
                <w:b/>
                <w:bCs/>
                <w:sz w:val="20"/>
                <w:szCs w:val="20"/>
                <w:highlight w:val="yellow"/>
                <w:lang w:val="en-US"/>
              </w:rPr>
            </w:pPr>
            <w:r w:rsidRPr="006F38BB">
              <w:rPr>
                <w:b/>
                <w:bCs/>
                <w:sz w:val="20"/>
                <w:szCs w:val="20"/>
                <w:highlight w:val="yellow"/>
                <w:lang w:val="en-US"/>
              </w:rPr>
              <w:t>U3.3.5</w:t>
            </w:r>
          </w:p>
          <w:p w14:paraId="68F75DC0" w14:textId="0A7794EE" w:rsidR="00BE57E2" w:rsidRPr="007340AD" w:rsidRDefault="00BE57E2" w:rsidP="00B8459F">
            <w:pPr>
              <w:rPr>
                <w:sz w:val="20"/>
                <w:szCs w:val="20"/>
                <w:highlight w:val="yellow"/>
                <w:lang w:val="en-US"/>
              </w:rPr>
            </w:pPr>
            <w:r>
              <w:rPr>
                <w:noProof/>
              </w:rPr>
              <w:drawing>
                <wp:anchor distT="0" distB="0" distL="114300" distR="114300" simplePos="0" relativeHeight="251696128" behindDoc="1" locked="0" layoutInCell="1" allowOverlap="1" wp14:anchorId="289935CB" wp14:editId="18B18397">
                  <wp:simplePos x="0" y="0"/>
                  <wp:positionH relativeFrom="column">
                    <wp:posOffset>-6350</wp:posOffset>
                  </wp:positionH>
                  <wp:positionV relativeFrom="paragraph">
                    <wp:posOffset>166370</wp:posOffset>
                  </wp:positionV>
                  <wp:extent cx="381000" cy="381000"/>
                  <wp:effectExtent l="0" t="0" r="0" b="0"/>
                  <wp:wrapTight wrapText="bothSides">
                    <wp:wrapPolygon edited="0">
                      <wp:start x="6480" y="0"/>
                      <wp:lineTo x="3240" y="6480"/>
                      <wp:lineTo x="3240" y="11880"/>
                      <wp:lineTo x="6480" y="20520"/>
                      <wp:lineTo x="14040" y="20520"/>
                      <wp:lineTo x="18360" y="11880"/>
                      <wp:lineTo x="17280" y="5400"/>
                      <wp:lineTo x="12960" y="0"/>
                      <wp:lineTo x="6480" y="0"/>
                    </wp:wrapPolygon>
                  </wp:wrapTight>
                  <wp:docPr id="1193606586" name="Graphic 5"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43667" name="Graphic 1849943667" descr="Ear with solid fill"/>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381000" cy="381000"/>
                          </a:xfrm>
                          <a:prstGeom prst="rect">
                            <a:avLst/>
                          </a:prstGeom>
                        </pic:spPr>
                      </pic:pic>
                    </a:graphicData>
                  </a:graphic>
                </wp:anchor>
              </w:drawing>
            </w:r>
          </w:p>
          <w:p w14:paraId="3D60D411" w14:textId="7FA9643E" w:rsidR="00B8459F" w:rsidRPr="007340AD" w:rsidRDefault="00B8459F" w:rsidP="00B8459F">
            <w:pPr>
              <w:tabs>
                <w:tab w:val="left" w:pos="984"/>
              </w:tabs>
              <w:rPr>
                <w:sz w:val="20"/>
                <w:szCs w:val="20"/>
                <w:highlight w:val="yellow"/>
              </w:rPr>
            </w:pPr>
            <w:r w:rsidRPr="007340AD">
              <w:rPr>
                <w:sz w:val="20"/>
                <w:szCs w:val="20"/>
                <w:highlight w:val="yellow"/>
              </w:rPr>
              <w:t>Retell one of Jesus’ parables, making simple links between the chosen parable and Jesus’ message about the kingdom of God.</w:t>
            </w:r>
          </w:p>
        </w:tc>
        <w:tc>
          <w:tcPr>
            <w:tcW w:w="2525" w:type="dxa"/>
          </w:tcPr>
          <w:p w14:paraId="207799EF" w14:textId="77777777" w:rsidR="00B8459F" w:rsidRPr="008E3F19" w:rsidRDefault="00B8459F">
            <w:pPr>
              <w:numPr>
                <w:ilvl w:val="0"/>
                <w:numId w:val="6"/>
              </w:numPr>
              <w:tabs>
                <w:tab w:val="left" w:pos="1752"/>
              </w:tabs>
              <w:rPr>
                <w:sz w:val="20"/>
                <w:szCs w:val="20"/>
              </w:rPr>
            </w:pPr>
            <w:r w:rsidRPr="008E3F19">
              <w:rPr>
                <w:sz w:val="20"/>
                <w:szCs w:val="20"/>
              </w:rPr>
              <w:t xml:space="preserve">I can retell one of Jesus’ parables. </w:t>
            </w:r>
          </w:p>
          <w:p w14:paraId="27591F99" w14:textId="77777777" w:rsidR="00B8459F" w:rsidRPr="008E3F19" w:rsidRDefault="00B8459F">
            <w:pPr>
              <w:numPr>
                <w:ilvl w:val="0"/>
                <w:numId w:val="6"/>
              </w:numPr>
              <w:tabs>
                <w:tab w:val="left" w:pos="1752"/>
              </w:tabs>
              <w:rPr>
                <w:sz w:val="20"/>
                <w:szCs w:val="20"/>
              </w:rPr>
            </w:pPr>
            <w:r w:rsidRPr="008E3F19">
              <w:rPr>
                <w:sz w:val="20"/>
                <w:szCs w:val="20"/>
              </w:rPr>
              <w:t xml:space="preserve">I can make links between the parable and Jesus’ message about the kingdom of God. </w:t>
            </w:r>
          </w:p>
          <w:p w14:paraId="46B46E36" w14:textId="2CC04DE7" w:rsidR="00B8459F" w:rsidRPr="006265F8" w:rsidRDefault="00B8459F" w:rsidP="00B8459F">
            <w:pPr>
              <w:ind w:left="720"/>
              <w:rPr>
                <w:b/>
                <w:bCs/>
                <w:sz w:val="18"/>
                <w:szCs w:val="18"/>
                <w:u w:val="single"/>
              </w:rPr>
            </w:pPr>
          </w:p>
        </w:tc>
        <w:tc>
          <w:tcPr>
            <w:tcW w:w="4937" w:type="dxa"/>
          </w:tcPr>
          <w:p w14:paraId="672AF9BF" w14:textId="77777777" w:rsidR="002D08C6" w:rsidRPr="002D08C6" w:rsidRDefault="002D08C6" w:rsidP="002D08C6">
            <w:pPr>
              <w:rPr>
                <w:b/>
                <w:bCs/>
                <w:sz w:val="18"/>
                <w:szCs w:val="18"/>
              </w:rPr>
            </w:pPr>
            <w:r w:rsidRPr="002D08C6">
              <w:rPr>
                <w:b/>
                <w:bCs/>
                <w:sz w:val="18"/>
                <w:szCs w:val="18"/>
              </w:rPr>
              <w:t>Assessment method 24: Hooks</w:t>
            </w:r>
          </w:p>
          <w:p w14:paraId="76BC0CCB" w14:textId="77777777" w:rsidR="002D08C6" w:rsidRPr="002D08C6" w:rsidRDefault="002D08C6" w:rsidP="002D08C6">
            <w:pPr>
              <w:rPr>
                <w:sz w:val="18"/>
                <w:szCs w:val="18"/>
              </w:rPr>
            </w:pPr>
            <w:r w:rsidRPr="002D08C6">
              <w:rPr>
                <w:b/>
                <w:bCs/>
                <w:sz w:val="18"/>
                <w:szCs w:val="18"/>
              </w:rPr>
              <w:t>Task:</w:t>
            </w:r>
            <w:r w:rsidRPr="002D08C6">
              <w:rPr>
                <w:sz w:val="18"/>
                <w:szCs w:val="18"/>
              </w:rPr>
              <w:t xml:space="preserve"> Provide a seed and pictures showing a mature plant and birds nesting in its branches. Pupils choose the objects or pictures that would help explain the parable to another pupil. Each pupil uses these to retell the passage, describing accurately what happens in sequence, including its ending. Follow with: ‘How does the change from the small seed to the large plant help explain Jesus’ message about God’s kingdom?’</w:t>
            </w:r>
          </w:p>
          <w:p w14:paraId="1BA35436" w14:textId="77777777" w:rsidR="00B8459F" w:rsidRDefault="00B8459F" w:rsidP="00B8459F">
            <w:pPr>
              <w:rPr>
                <w:sz w:val="18"/>
                <w:szCs w:val="18"/>
              </w:rPr>
            </w:pPr>
          </w:p>
          <w:p w14:paraId="0A6DF6E2" w14:textId="77777777" w:rsidR="002D08C6" w:rsidRPr="002D08C6" w:rsidRDefault="002D08C6" w:rsidP="002D08C6">
            <w:pPr>
              <w:rPr>
                <w:b/>
                <w:bCs/>
                <w:sz w:val="18"/>
                <w:szCs w:val="18"/>
              </w:rPr>
            </w:pPr>
            <w:r w:rsidRPr="002D08C6">
              <w:rPr>
                <w:b/>
                <w:bCs/>
                <w:sz w:val="18"/>
                <w:szCs w:val="18"/>
              </w:rPr>
              <w:t>Assessment method 31: I know, I wonder…</w:t>
            </w:r>
          </w:p>
          <w:p w14:paraId="37A4E83C" w14:textId="77777777" w:rsidR="002D08C6" w:rsidRPr="002D08C6" w:rsidRDefault="002D08C6" w:rsidP="002D08C6">
            <w:pPr>
              <w:rPr>
                <w:sz w:val="18"/>
                <w:szCs w:val="18"/>
              </w:rPr>
            </w:pPr>
            <w:r w:rsidRPr="002D08C6">
              <w:rPr>
                <w:b/>
                <w:bCs/>
                <w:sz w:val="18"/>
                <w:szCs w:val="18"/>
              </w:rPr>
              <w:t>Task:</w:t>
            </w:r>
            <w:r w:rsidRPr="002D08C6">
              <w:rPr>
                <w:sz w:val="18"/>
                <w:szCs w:val="18"/>
              </w:rPr>
              <w:t xml:space="preserve"> In a short paired or adult-led conversation, each pupil retells the chosen parable. A partner or adult then poses a focused question: ‘I wonder why Jesus describes such a small seed growing into something so large?’ Follow with: ‘What does this help us understand about God’s kingdom? Which part of the parable helps explain that?’ Record each pupil’s own explanation.</w:t>
            </w:r>
          </w:p>
          <w:p w14:paraId="12F4E5E3" w14:textId="77777777" w:rsidR="002D08C6" w:rsidRPr="008918D0" w:rsidRDefault="002D08C6" w:rsidP="00B8459F">
            <w:pPr>
              <w:rPr>
                <w:sz w:val="18"/>
                <w:szCs w:val="18"/>
              </w:rPr>
            </w:pPr>
          </w:p>
        </w:tc>
        <w:tc>
          <w:tcPr>
            <w:tcW w:w="4536" w:type="dxa"/>
          </w:tcPr>
          <w:p w14:paraId="6F4A4855" w14:textId="77777777" w:rsidR="007E3381" w:rsidRDefault="007E3381" w:rsidP="007E3381">
            <w:pPr>
              <w:rPr>
                <w:sz w:val="18"/>
                <w:szCs w:val="18"/>
              </w:rPr>
            </w:pPr>
            <w:r w:rsidRPr="00304EFE">
              <w:rPr>
                <w:b/>
                <w:bCs/>
                <w:sz w:val="18"/>
                <w:szCs w:val="18"/>
              </w:rPr>
              <w:t>Expected evidence</w:t>
            </w:r>
          </w:p>
          <w:p w14:paraId="74BA72BC" w14:textId="77777777" w:rsidR="007E3381" w:rsidRDefault="007E3381" w:rsidP="007E3381">
            <w:pPr>
              <w:rPr>
                <w:sz w:val="18"/>
                <w:szCs w:val="18"/>
              </w:rPr>
            </w:pPr>
          </w:p>
          <w:p w14:paraId="4CF2C46C" w14:textId="665C0F0E" w:rsidR="007E3381" w:rsidRPr="007E3381" w:rsidRDefault="007E3381">
            <w:pPr>
              <w:numPr>
                <w:ilvl w:val="0"/>
                <w:numId w:val="25"/>
              </w:numPr>
              <w:rPr>
                <w:sz w:val="18"/>
                <w:szCs w:val="18"/>
              </w:rPr>
            </w:pPr>
            <w:r w:rsidRPr="007E3381">
              <w:rPr>
                <w:sz w:val="18"/>
                <w:szCs w:val="18"/>
              </w:rPr>
              <w:t>An oral, written or picture-supported retelling follows the chosen Gospel passage’s sequence and significant details. For the mustard seed, this includes sowing, growth and birds nesting in the branches. Exact biblical wording is unnecessary.</w:t>
            </w:r>
          </w:p>
          <w:p w14:paraId="186639B5" w14:textId="77777777" w:rsidR="007E3381" w:rsidRPr="007E3381" w:rsidRDefault="007E3381">
            <w:pPr>
              <w:numPr>
                <w:ilvl w:val="0"/>
                <w:numId w:val="25"/>
              </w:numPr>
              <w:rPr>
                <w:sz w:val="18"/>
                <w:szCs w:val="18"/>
              </w:rPr>
            </w:pPr>
            <w:r w:rsidRPr="007E3381">
              <w:rPr>
                <w:sz w:val="18"/>
                <w:szCs w:val="18"/>
              </w:rPr>
              <w:t>A simple explanation connects the parable with Jesus’ kingdom message: ‘The seed starts small and grows very large. Jesus is showing that God’s kingdom can grow from small beginnings.’ This is indicative wording, not a required answer.</w:t>
            </w:r>
          </w:p>
          <w:p w14:paraId="24C09066" w14:textId="77777777" w:rsidR="007E3381" w:rsidRPr="007E3381" w:rsidRDefault="007E3381">
            <w:pPr>
              <w:numPr>
                <w:ilvl w:val="0"/>
                <w:numId w:val="25"/>
              </w:numPr>
              <w:rPr>
                <w:sz w:val="18"/>
                <w:szCs w:val="18"/>
              </w:rPr>
            </w:pPr>
            <w:r w:rsidRPr="007E3381">
              <w:rPr>
                <w:sz w:val="18"/>
                <w:szCs w:val="18"/>
              </w:rPr>
              <w:t>The pupil uses the core terms parable and kingdom of God meaningfully: Jesus teaches through a story or comparison about God’s rule and action. ‘Kingdom of heaven’ is appropriate when following Matthew. The teacher-facing phrase ‘God’s saving rule, inaugurated by Christ and moving towards fulfilment’ need not be reproduced.</w:t>
            </w:r>
          </w:p>
          <w:p w14:paraId="24775E9F" w14:textId="77777777" w:rsidR="007E3381" w:rsidRDefault="007E3381" w:rsidP="007E3381">
            <w:pPr>
              <w:rPr>
                <w:b/>
                <w:bCs/>
                <w:sz w:val="18"/>
                <w:szCs w:val="18"/>
              </w:rPr>
            </w:pPr>
            <w:r w:rsidRPr="0046212D">
              <w:rPr>
                <w:b/>
                <w:bCs/>
                <w:sz w:val="18"/>
                <w:szCs w:val="18"/>
              </w:rPr>
              <w:t>Working towards</w:t>
            </w:r>
          </w:p>
          <w:p w14:paraId="09AAFBBB" w14:textId="77777777" w:rsidR="008216B5" w:rsidRPr="008216B5" w:rsidRDefault="008216B5" w:rsidP="008216B5">
            <w:pPr>
              <w:numPr>
                <w:ilvl w:val="0"/>
                <w:numId w:val="35"/>
              </w:numPr>
              <w:rPr>
                <w:sz w:val="18"/>
                <w:szCs w:val="18"/>
              </w:rPr>
            </w:pPr>
            <w:r w:rsidRPr="008216B5">
              <w:rPr>
                <w:sz w:val="18"/>
                <w:szCs w:val="18"/>
              </w:rPr>
              <w:lastRenderedPageBreak/>
              <w:t>The pupil retells accurately but cannot yet connect the parable with God’s kingdom.</w:t>
            </w:r>
          </w:p>
          <w:p w14:paraId="7F87E5DC" w14:textId="77777777" w:rsidR="008216B5" w:rsidRPr="008216B5" w:rsidRDefault="008216B5" w:rsidP="008216B5">
            <w:pPr>
              <w:numPr>
                <w:ilvl w:val="0"/>
                <w:numId w:val="35"/>
              </w:numPr>
              <w:rPr>
                <w:sz w:val="18"/>
                <w:szCs w:val="18"/>
              </w:rPr>
            </w:pPr>
            <w:r w:rsidRPr="008216B5">
              <w:rPr>
                <w:sz w:val="18"/>
                <w:szCs w:val="18"/>
              </w:rPr>
              <w:t>The pupil explains the small-beginning/great-growth connection but gives an incomplete or confused retelling.</w:t>
            </w:r>
          </w:p>
          <w:p w14:paraId="6614E182" w14:textId="5B904CC9" w:rsidR="008216B5" w:rsidRPr="008216B5" w:rsidRDefault="008216B5" w:rsidP="007E3381">
            <w:pPr>
              <w:numPr>
                <w:ilvl w:val="0"/>
                <w:numId w:val="35"/>
              </w:numPr>
              <w:rPr>
                <w:sz w:val="18"/>
                <w:szCs w:val="18"/>
              </w:rPr>
            </w:pPr>
            <w:r w:rsidRPr="008216B5">
              <w:rPr>
                <w:sz w:val="18"/>
                <w:szCs w:val="18"/>
              </w:rPr>
              <w:t>The pupil repeats ‘the kingdom grows’ but needs prompting to identify what in the passage supports that statement.</w:t>
            </w:r>
          </w:p>
          <w:p w14:paraId="05AEFB86" w14:textId="77777777" w:rsidR="002D08C6" w:rsidRPr="002D08C6" w:rsidRDefault="002D08C6" w:rsidP="008216B5">
            <w:pPr>
              <w:numPr>
                <w:ilvl w:val="0"/>
                <w:numId w:val="26"/>
              </w:numPr>
              <w:shd w:val="clear" w:color="auto" w:fill="FEE3D6"/>
              <w:rPr>
                <w:sz w:val="18"/>
                <w:szCs w:val="18"/>
              </w:rPr>
            </w:pPr>
            <w:r w:rsidRPr="002D08C6">
              <w:rPr>
                <w:sz w:val="18"/>
                <w:szCs w:val="18"/>
              </w:rPr>
              <w:t>Correctly ordered pictures, copied captions or vocabulary labels without the pupil’s retelling and explanation.</w:t>
            </w:r>
          </w:p>
          <w:p w14:paraId="24F3EB3E" w14:textId="77777777" w:rsidR="002D08C6" w:rsidRPr="002D08C6" w:rsidRDefault="002D08C6" w:rsidP="008216B5">
            <w:pPr>
              <w:numPr>
                <w:ilvl w:val="0"/>
                <w:numId w:val="26"/>
              </w:numPr>
              <w:shd w:val="clear" w:color="auto" w:fill="FEE3D6"/>
              <w:rPr>
                <w:sz w:val="18"/>
                <w:szCs w:val="18"/>
              </w:rPr>
            </w:pPr>
            <w:r w:rsidRPr="002D08C6">
              <w:rPr>
                <w:sz w:val="18"/>
                <w:szCs w:val="18"/>
              </w:rPr>
              <w:t>An unrelated moral such as ‘work hard and become successful’, or an explanation that makes the kingdom a physical country or only heaven after death.</w:t>
            </w:r>
          </w:p>
          <w:p w14:paraId="3C947FC4" w14:textId="77777777" w:rsidR="002D08C6" w:rsidRPr="002D08C6" w:rsidRDefault="002D08C6" w:rsidP="008216B5">
            <w:pPr>
              <w:numPr>
                <w:ilvl w:val="0"/>
                <w:numId w:val="26"/>
              </w:numPr>
              <w:shd w:val="clear" w:color="auto" w:fill="FEE3D6"/>
              <w:rPr>
                <w:sz w:val="18"/>
                <w:szCs w:val="18"/>
              </w:rPr>
            </w:pPr>
            <w:r w:rsidRPr="002D08C6">
              <w:rPr>
                <w:sz w:val="18"/>
                <w:szCs w:val="18"/>
              </w:rPr>
              <w:t>Invented meanings for every detail, or attractive artwork without an explanation grounded in the passage. Personal faith, enthusiasm and promised behaviour are not assessed understanding.</w:t>
            </w:r>
          </w:p>
          <w:p w14:paraId="5823E7E4" w14:textId="5F0CDD06" w:rsidR="00B8459F" w:rsidRPr="00872A98" w:rsidRDefault="00B8459F" w:rsidP="00B8459F">
            <w:pPr>
              <w:ind w:left="720"/>
              <w:rPr>
                <w:b/>
                <w:bCs/>
                <w:sz w:val="18"/>
                <w:szCs w:val="18"/>
              </w:rPr>
            </w:pPr>
          </w:p>
        </w:tc>
        <w:tc>
          <w:tcPr>
            <w:tcW w:w="992" w:type="dxa"/>
          </w:tcPr>
          <w:p w14:paraId="7483F908" w14:textId="77777777" w:rsidR="00B8459F" w:rsidRPr="006265F8" w:rsidRDefault="00B8459F" w:rsidP="00B8459F">
            <w:pPr>
              <w:jc w:val="center"/>
              <w:rPr>
                <w:b/>
                <w:bCs/>
                <w:sz w:val="18"/>
                <w:szCs w:val="18"/>
                <w:u w:val="single"/>
              </w:rPr>
            </w:pPr>
          </w:p>
        </w:tc>
      </w:tr>
      <w:tr w:rsidR="00B8459F" w:rsidRPr="006265F8" w14:paraId="78EAD0DE" w14:textId="77777777" w:rsidTr="00553107">
        <w:tc>
          <w:tcPr>
            <w:tcW w:w="1464" w:type="dxa"/>
          </w:tcPr>
          <w:p w14:paraId="635BD899" w14:textId="77777777" w:rsidR="00B8459F" w:rsidRPr="006F38BB" w:rsidRDefault="00B8459F" w:rsidP="00B8459F">
            <w:pPr>
              <w:rPr>
                <w:b/>
                <w:bCs/>
                <w:sz w:val="20"/>
                <w:szCs w:val="20"/>
                <w:highlight w:val="yellow"/>
              </w:rPr>
            </w:pPr>
            <w:r w:rsidRPr="006F38BB">
              <w:rPr>
                <w:b/>
                <w:bCs/>
                <w:sz w:val="20"/>
                <w:szCs w:val="20"/>
                <w:highlight w:val="yellow"/>
              </w:rPr>
              <w:t>U3.3.6</w:t>
            </w:r>
          </w:p>
          <w:p w14:paraId="2447B70C" w14:textId="79CDA6C2" w:rsidR="00BE57E2" w:rsidRPr="007340AD" w:rsidRDefault="00BE57E2" w:rsidP="00B8459F">
            <w:pPr>
              <w:rPr>
                <w:sz w:val="20"/>
                <w:szCs w:val="20"/>
                <w:highlight w:val="yellow"/>
              </w:rPr>
            </w:pPr>
            <w:r w:rsidRPr="00FF2753">
              <w:rPr>
                <w:b/>
                <w:bCs/>
                <w:noProof/>
                <w:color w:val="156082" w:themeColor="accent1"/>
                <w:u w:val="single"/>
              </w:rPr>
              <w:drawing>
                <wp:anchor distT="0" distB="0" distL="114300" distR="114300" simplePos="0" relativeHeight="251698176" behindDoc="1" locked="0" layoutInCell="1" allowOverlap="1" wp14:anchorId="6183586F" wp14:editId="06E49330">
                  <wp:simplePos x="0" y="0"/>
                  <wp:positionH relativeFrom="column">
                    <wp:posOffset>-6350</wp:posOffset>
                  </wp:positionH>
                  <wp:positionV relativeFrom="paragraph">
                    <wp:posOffset>172720</wp:posOffset>
                  </wp:positionV>
                  <wp:extent cx="426720" cy="426720"/>
                  <wp:effectExtent l="0" t="0" r="0" b="0"/>
                  <wp:wrapTight wrapText="bothSides">
                    <wp:wrapPolygon edited="0">
                      <wp:start x="4821" y="0"/>
                      <wp:lineTo x="964" y="8679"/>
                      <wp:lineTo x="964" y="12536"/>
                      <wp:lineTo x="4821" y="19286"/>
                      <wp:lineTo x="5786" y="20250"/>
                      <wp:lineTo x="13500" y="20250"/>
                      <wp:lineTo x="14464" y="16393"/>
                      <wp:lineTo x="19286" y="9643"/>
                      <wp:lineTo x="19286" y="4821"/>
                      <wp:lineTo x="11571" y="0"/>
                      <wp:lineTo x="4821" y="0"/>
                    </wp:wrapPolygon>
                  </wp:wrapTight>
                  <wp:docPr id="1550383246" name="Graphic 4" descr="Ballo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40446" name="Graphic 704940446" descr="Balloons with solid fill"/>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26720" cy="426720"/>
                          </a:xfrm>
                          <a:prstGeom prst="rect">
                            <a:avLst/>
                          </a:prstGeom>
                        </pic:spPr>
                      </pic:pic>
                    </a:graphicData>
                  </a:graphic>
                </wp:anchor>
              </w:drawing>
            </w:r>
          </w:p>
          <w:p w14:paraId="4BE51DBD" w14:textId="55914604" w:rsidR="00B8459F" w:rsidRPr="007340AD" w:rsidRDefault="00B8459F" w:rsidP="00B8459F">
            <w:pPr>
              <w:rPr>
                <w:sz w:val="20"/>
                <w:szCs w:val="20"/>
                <w:highlight w:val="yellow"/>
                <w:lang w:val="en-US"/>
              </w:rPr>
            </w:pPr>
            <w:r w:rsidRPr="007340AD">
              <w:rPr>
                <w:sz w:val="20"/>
                <w:szCs w:val="20"/>
                <w:highlight w:val="yellow"/>
              </w:rPr>
              <w:t>Recall the ‘Our Father’ prayer and make simple links between the prayer and building the kingdom.</w:t>
            </w:r>
          </w:p>
        </w:tc>
        <w:tc>
          <w:tcPr>
            <w:tcW w:w="2525" w:type="dxa"/>
          </w:tcPr>
          <w:p w14:paraId="4137D887" w14:textId="77777777" w:rsidR="00B8459F" w:rsidRPr="008E3F19" w:rsidRDefault="00B8459F">
            <w:pPr>
              <w:numPr>
                <w:ilvl w:val="0"/>
                <w:numId w:val="7"/>
              </w:numPr>
              <w:rPr>
                <w:sz w:val="20"/>
                <w:szCs w:val="20"/>
              </w:rPr>
            </w:pPr>
            <w:r w:rsidRPr="008E3F19">
              <w:rPr>
                <w:sz w:val="20"/>
                <w:szCs w:val="20"/>
              </w:rPr>
              <w:t xml:space="preserve">I can remember the Our Father prayer. </w:t>
            </w:r>
          </w:p>
          <w:p w14:paraId="167A7B0D" w14:textId="77777777" w:rsidR="00B8459F" w:rsidRPr="008E3F19" w:rsidRDefault="00B8459F">
            <w:pPr>
              <w:numPr>
                <w:ilvl w:val="0"/>
                <w:numId w:val="7"/>
              </w:numPr>
              <w:rPr>
                <w:sz w:val="20"/>
                <w:szCs w:val="20"/>
              </w:rPr>
            </w:pPr>
            <w:r w:rsidRPr="008E3F19">
              <w:rPr>
                <w:sz w:val="20"/>
                <w:szCs w:val="20"/>
              </w:rPr>
              <w:t xml:space="preserve">I can make simple links between the prayer and what it says about building the kingdom of God. </w:t>
            </w:r>
          </w:p>
          <w:p w14:paraId="2FB2C144" w14:textId="77777777" w:rsidR="00B8459F" w:rsidRPr="008E3F19" w:rsidRDefault="00B8459F" w:rsidP="00101B43">
            <w:pPr>
              <w:tabs>
                <w:tab w:val="left" w:pos="1752"/>
              </w:tabs>
              <w:ind w:left="360"/>
              <w:rPr>
                <w:sz w:val="20"/>
                <w:szCs w:val="20"/>
              </w:rPr>
            </w:pPr>
          </w:p>
        </w:tc>
        <w:tc>
          <w:tcPr>
            <w:tcW w:w="4937" w:type="dxa"/>
          </w:tcPr>
          <w:p w14:paraId="1269CB65" w14:textId="77777777" w:rsidR="00D32147" w:rsidRPr="00D32147" w:rsidRDefault="00D32147" w:rsidP="00D32147">
            <w:pPr>
              <w:rPr>
                <w:b/>
                <w:bCs/>
                <w:sz w:val="18"/>
                <w:szCs w:val="18"/>
              </w:rPr>
            </w:pPr>
            <w:r w:rsidRPr="00D32147">
              <w:rPr>
                <w:b/>
                <w:bCs/>
                <w:sz w:val="18"/>
                <w:szCs w:val="18"/>
              </w:rPr>
              <w:t>Assessment method 42: Ongoing Effective Questioning</w:t>
            </w:r>
          </w:p>
          <w:p w14:paraId="7FAC94B7" w14:textId="77777777" w:rsidR="00D32147" w:rsidRPr="00D32147" w:rsidRDefault="00D32147" w:rsidP="00D32147">
            <w:pPr>
              <w:rPr>
                <w:sz w:val="18"/>
                <w:szCs w:val="18"/>
              </w:rPr>
            </w:pPr>
            <w:r w:rsidRPr="00D32147">
              <w:rPr>
                <w:b/>
                <w:bCs/>
                <w:sz w:val="18"/>
                <w:szCs w:val="18"/>
              </w:rPr>
              <w:t>Task:</w:t>
            </w:r>
            <w:r w:rsidRPr="00D32147">
              <w:rPr>
                <w:sz w:val="18"/>
                <w:szCs w:val="18"/>
              </w:rPr>
              <w:t xml:space="preserve"> Use a short individual conversation, spread across lessons if necessary. Invite the pupil to recall the Our Father using the version taught. If needed, prompt with “What words come next?” and record the support given. Afterwards, make the prayer available so that difficulties remembering do not prevent the pupil from showing understanding.</w:t>
            </w:r>
          </w:p>
          <w:p w14:paraId="1AD22512" w14:textId="77777777" w:rsidR="00D32147" w:rsidRPr="00D32147" w:rsidRDefault="00D32147" w:rsidP="00D32147">
            <w:pPr>
              <w:rPr>
                <w:sz w:val="18"/>
                <w:szCs w:val="18"/>
              </w:rPr>
            </w:pPr>
            <w:r w:rsidRPr="00D32147">
              <w:rPr>
                <w:sz w:val="18"/>
                <w:szCs w:val="18"/>
              </w:rPr>
              <w:t>Ask:</w:t>
            </w:r>
          </w:p>
          <w:p w14:paraId="0AE4EF4C" w14:textId="77777777" w:rsidR="00D32147" w:rsidRPr="00D32147" w:rsidRDefault="00D32147">
            <w:pPr>
              <w:numPr>
                <w:ilvl w:val="0"/>
                <w:numId w:val="29"/>
              </w:numPr>
              <w:rPr>
                <w:sz w:val="18"/>
                <w:szCs w:val="18"/>
              </w:rPr>
            </w:pPr>
            <w:r w:rsidRPr="00D32147">
              <w:rPr>
                <w:sz w:val="18"/>
                <w:szCs w:val="18"/>
              </w:rPr>
              <w:t xml:space="preserve">“What are Christians asking God for when they </w:t>
            </w:r>
            <w:proofErr w:type="gramStart"/>
            <w:r w:rsidRPr="00D32147">
              <w:rPr>
                <w:sz w:val="18"/>
                <w:szCs w:val="18"/>
              </w:rPr>
              <w:t>say</w:t>
            </w:r>
            <w:proofErr w:type="gramEnd"/>
            <w:r w:rsidRPr="00D32147">
              <w:rPr>
                <w:sz w:val="18"/>
                <w:szCs w:val="18"/>
              </w:rPr>
              <w:t xml:space="preserve"> ‘Thy kingdom come’?”</w:t>
            </w:r>
          </w:p>
          <w:p w14:paraId="0BBCDC3A" w14:textId="77777777" w:rsidR="00D32147" w:rsidRPr="00D32147" w:rsidRDefault="00D32147">
            <w:pPr>
              <w:numPr>
                <w:ilvl w:val="0"/>
                <w:numId w:val="29"/>
              </w:numPr>
              <w:rPr>
                <w:sz w:val="18"/>
                <w:szCs w:val="18"/>
              </w:rPr>
            </w:pPr>
            <w:r w:rsidRPr="00D32147">
              <w:rPr>
                <w:sz w:val="18"/>
                <w:szCs w:val="18"/>
              </w:rPr>
              <w:t>“How could welcoming someone who has been left out link with those words? Give a reason.”</w:t>
            </w:r>
          </w:p>
          <w:p w14:paraId="67595796" w14:textId="77777777" w:rsidR="00D32147" w:rsidRPr="00D32147" w:rsidRDefault="00D32147">
            <w:pPr>
              <w:numPr>
                <w:ilvl w:val="0"/>
                <w:numId w:val="29"/>
              </w:numPr>
              <w:rPr>
                <w:sz w:val="18"/>
                <w:szCs w:val="18"/>
              </w:rPr>
            </w:pPr>
            <w:r w:rsidRPr="00D32147">
              <w:rPr>
                <w:sz w:val="18"/>
                <w:szCs w:val="18"/>
              </w:rPr>
              <w:t>“Which words in the prayer could connect with making peace after a quarrel? Explain the link.”</w:t>
            </w:r>
          </w:p>
          <w:p w14:paraId="70A54DD0" w14:textId="77777777" w:rsidR="00B8459F" w:rsidRDefault="00B8459F" w:rsidP="00B8459F">
            <w:pPr>
              <w:rPr>
                <w:sz w:val="18"/>
                <w:szCs w:val="18"/>
              </w:rPr>
            </w:pPr>
          </w:p>
          <w:p w14:paraId="6F754D63" w14:textId="77777777" w:rsidR="00D32147" w:rsidRPr="00D32147" w:rsidRDefault="00D32147" w:rsidP="00D32147">
            <w:pPr>
              <w:rPr>
                <w:b/>
                <w:bCs/>
                <w:sz w:val="18"/>
                <w:szCs w:val="18"/>
              </w:rPr>
            </w:pPr>
            <w:r w:rsidRPr="00D32147">
              <w:rPr>
                <w:b/>
                <w:bCs/>
                <w:sz w:val="18"/>
                <w:szCs w:val="18"/>
              </w:rPr>
              <w:t>Assessment method 10: Exit Tickets</w:t>
            </w:r>
          </w:p>
          <w:p w14:paraId="0226D338" w14:textId="77777777" w:rsidR="00D32147" w:rsidRPr="00D32147" w:rsidRDefault="00D32147" w:rsidP="00D32147">
            <w:pPr>
              <w:rPr>
                <w:sz w:val="18"/>
                <w:szCs w:val="18"/>
              </w:rPr>
            </w:pPr>
            <w:r w:rsidRPr="00D32147">
              <w:rPr>
                <w:b/>
                <w:bCs/>
                <w:sz w:val="18"/>
                <w:szCs w:val="18"/>
              </w:rPr>
              <w:lastRenderedPageBreak/>
              <w:t>Task:</w:t>
            </w:r>
            <w:r w:rsidRPr="00D32147">
              <w:rPr>
                <w:sz w:val="18"/>
                <w:szCs w:val="18"/>
              </w:rPr>
              <w:t xml:space="preserve"> Before displaying the prayer, ask pupils to complete “Thy kingdom …” from memory. Then display the prayer and give a brief situation: “Two children have quarrelled. One apologises and the other forgives.” Pupils select words from the prayer that connect with the situation and explain the link in a sentence, a drawing with an explanation, or a dictated response. A possible scaffold is: “This links with … because …”.</w:t>
            </w:r>
          </w:p>
          <w:p w14:paraId="77AD0CDD" w14:textId="77777777" w:rsidR="00D32147" w:rsidRPr="008918D0" w:rsidRDefault="00D32147" w:rsidP="00B8459F">
            <w:pPr>
              <w:rPr>
                <w:sz w:val="18"/>
                <w:szCs w:val="18"/>
              </w:rPr>
            </w:pPr>
          </w:p>
        </w:tc>
        <w:tc>
          <w:tcPr>
            <w:tcW w:w="4536" w:type="dxa"/>
          </w:tcPr>
          <w:p w14:paraId="756A4A08" w14:textId="77777777" w:rsidR="00101B43" w:rsidRDefault="00101B43" w:rsidP="00101B43">
            <w:pPr>
              <w:rPr>
                <w:sz w:val="18"/>
                <w:szCs w:val="18"/>
              </w:rPr>
            </w:pPr>
            <w:r w:rsidRPr="00304EFE">
              <w:rPr>
                <w:b/>
                <w:bCs/>
                <w:sz w:val="18"/>
                <w:szCs w:val="18"/>
              </w:rPr>
              <w:lastRenderedPageBreak/>
              <w:t>Expected evidence</w:t>
            </w:r>
          </w:p>
          <w:p w14:paraId="3CC9FCB6" w14:textId="77777777" w:rsidR="00CA0ED6" w:rsidRPr="00CA0ED6" w:rsidRDefault="00CA0ED6">
            <w:pPr>
              <w:numPr>
                <w:ilvl w:val="0"/>
                <w:numId w:val="27"/>
              </w:numPr>
              <w:rPr>
                <w:sz w:val="18"/>
                <w:szCs w:val="18"/>
              </w:rPr>
            </w:pPr>
            <w:r w:rsidRPr="00CA0ED6">
              <w:rPr>
                <w:sz w:val="18"/>
                <w:szCs w:val="18"/>
              </w:rPr>
              <w:t>The pupil recalls the Our Father using the version taught. Any prompts are recorded separately from independently remembered words.</w:t>
            </w:r>
          </w:p>
          <w:p w14:paraId="2BF0963B" w14:textId="77777777" w:rsidR="00CA0ED6" w:rsidRPr="00CA0ED6" w:rsidRDefault="00CA0ED6">
            <w:pPr>
              <w:numPr>
                <w:ilvl w:val="0"/>
                <w:numId w:val="27"/>
              </w:numPr>
              <w:rPr>
                <w:sz w:val="18"/>
                <w:szCs w:val="18"/>
              </w:rPr>
            </w:pPr>
            <w:r w:rsidRPr="00CA0ED6">
              <w:rPr>
                <w:sz w:val="18"/>
                <w:szCs w:val="18"/>
              </w:rPr>
              <w:t>The pupil describes God’s kingdom simply as God’s loving rule or people’s lives being shaped by God’s love, rather than a country with borders.</w:t>
            </w:r>
          </w:p>
          <w:p w14:paraId="47C00D2E" w14:textId="77777777" w:rsidR="00CA0ED6" w:rsidRPr="00CA0ED6" w:rsidRDefault="00CA0ED6">
            <w:pPr>
              <w:numPr>
                <w:ilvl w:val="0"/>
                <w:numId w:val="27"/>
              </w:numPr>
              <w:rPr>
                <w:sz w:val="18"/>
                <w:szCs w:val="18"/>
              </w:rPr>
            </w:pPr>
            <w:r w:rsidRPr="00CA0ED6">
              <w:rPr>
                <w:sz w:val="18"/>
                <w:szCs w:val="18"/>
              </w:rPr>
              <w:t>The pupil links words from the prayer with an appropriate action and gives a simple reason. For example: “‘Thy kingdom come’ asks God for his love to guide people. Welcoming someone who is left out shows that love, so Christians are helping with God’s work.”</w:t>
            </w:r>
          </w:p>
          <w:p w14:paraId="2DC67CF2" w14:textId="77777777" w:rsidR="00CA0ED6" w:rsidRPr="00CA0ED6" w:rsidRDefault="00CA0ED6">
            <w:pPr>
              <w:numPr>
                <w:ilvl w:val="0"/>
                <w:numId w:val="27"/>
              </w:numPr>
              <w:rPr>
                <w:sz w:val="18"/>
                <w:szCs w:val="18"/>
              </w:rPr>
            </w:pPr>
            <w:r w:rsidRPr="00CA0ED6">
              <w:rPr>
                <w:sz w:val="18"/>
                <w:szCs w:val="18"/>
              </w:rPr>
              <w:lastRenderedPageBreak/>
              <w:t xml:space="preserve">Essential language includes </w:t>
            </w:r>
            <w:r w:rsidRPr="00CA0ED6">
              <w:rPr>
                <w:i/>
                <w:iCs/>
                <w:sz w:val="18"/>
                <w:szCs w:val="18"/>
              </w:rPr>
              <w:t>prayer</w:t>
            </w:r>
            <w:r w:rsidRPr="00CA0ED6">
              <w:rPr>
                <w:sz w:val="18"/>
                <w:szCs w:val="18"/>
              </w:rPr>
              <w:t xml:space="preserve">, </w:t>
            </w:r>
            <w:r w:rsidRPr="00CA0ED6">
              <w:rPr>
                <w:i/>
                <w:iCs/>
                <w:sz w:val="18"/>
                <w:szCs w:val="18"/>
              </w:rPr>
              <w:t>kingdom</w:t>
            </w:r>
            <w:r w:rsidRPr="00CA0ED6">
              <w:rPr>
                <w:sz w:val="18"/>
                <w:szCs w:val="18"/>
              </w:rPr>
              <w:t xml:space="preserve"> and, when used in a link, </w:t>
            </w:r>
            <w:r w:rsidRPr="00CA0ED6">
              <w:rPr>
                <w:i/>
                <w:iCs/>
                <w:sz w:val="18"/>
                <w:szCs w:val="18"/>
              </w:rPr>
              <w:t>forgive</w:t>
            </w:r>
            <w:r w:rsidRPr="00CA0ED6">
              <w:rPr>
                <w:sz w:val="18"/>
                <w:szCs w:val="18"/>
              </w:rPr>
              <w:t xml:space="preserve">. Everyday explanations are sufficient. Terms such as </w:t>
            </w:r>
            <w:r w:rsidRPr="00CA0ED6">
              <w:rPr>
                <w:i/>
                <w:iCs/>
                <w:sz w:val="18"/>
                <w:szCs w:val="18"/>
              </w:rPr>
              <w:t>petition</w:t>
            </w:r>
            <w:r w:rsidRPr="00CA0ED6">
              <w:rPr>
                <w:sz w:val="18"/>
                <w:szCs w:val="18"/>
              </w:rPr>
              <w:t xml:space="preserve">, </w:t>
            </w:r>
            <w:r w:rsidRPr="00CA0ED6">
              <w:rPr>
                <w:i/>
                <w:iCs/>
                <w:sz w:val="18"/>
                <w:szCs w:val="18"/>
              </w:rPr>
              <w:t>grace</w:t>
            </w:r>
            <w:r w:rsidRPr="00CA0ED6">
              <w:rPr>
                <w:sz w:val="18"/>
                <w:szCs w:val="18"/>
              </w:rPr>
              <w:t xml:space="preserve"> and </w:t>
            </w:r>
            <w:r w:rsidRPr="00CA0ED6">
              <w:rPr>
                <w:i/>
                <w:iCs/>
                <w:sz w:val="18"/>
                <w:szCs w:val="18"/>
              </w:rPr>
              <w:t>final fulfilment</w:t>
            </w:r>
            <w:r w:rsidRPr="00CA0ED6">
              <w:rPr>
                <w:sz w:val="18"/>
                <w:szCs w:val="18"/>
              </w:rPr>
              <w:t xml:space="preserve"> can support teacher explanation without becoming required pupil vocabulary.</w:t>
            </w:r>
          </w:p>
          <w:p w14:paraId="63514F95" w14:textId="77777777" w:rsidR="00B8459F" w:rsidRDefault="00B8459F" w:rsidP="00B8459F">
            <w:pPr>
              <w:ind w:left="720"/>
              <w:rPr>
                <w:b/>
                <w:bCs/>
                <w:sz w:val="18"/>
                <w:szCs w:val="18"/>
              </w:rPr>
            </w:pPr>
          </w:p>
          <w:p w14:paraId="2352C456" w14:textId="77777777" w:rsidR="00101B43" w:rsidRDefault="00101B43" w:rsidP="00B8459F">
            <w:pPr>
              <w:ind w:left="720"/>
              <w:rPr>
                <w:b/>
                <w:bCs/>
                <w:sz w:val="18"/>
                <w:szCs w:val="18"/>
              </w:rPr>
            </w:pPr>
          </w:p>
          <w:p w14:paraId="3942CBD8" w14:textId="77777777" w:rsidR="00101B43" w:rsidRDefault="00101B43" w:rsidP="00101B43">
            <w:pPr>
              <w:rPr>
                <w:b/>
                <w:bCs/>
                <w:sz w:val="18"/>
                <w:szCs w:val="18"/>
              </w:rPr>
            </w:pPr>
            <w:r w:rsidRPr="0046212D">
              <w:rPr>
                <w:b/>
                <w:bCs/>
                <w:sz w:val="18"/>
                <w:szCs w:val="18"/>
              </w:rPr>
              <w:t>Working towards</w:t>
            </w:r>
          </w:p>
          <w:p w14:paraId="27072237" w14:textId="77777777" w:rsidR="00E865C2" w:rsidRPr="00E865C2" w:rsidRDefault="00E865C2" w:rsidP="00E865C2">
            <w:pPr>
              <w:numPr>
                <w:ilvl w:val="0"/>
                <w:numId w:val="36"/>
              </w:numPr>
              <w:rPr>
                <w:sz w:val="18"/>
                <w:szCs w:val="18"/>
              </w:rPr>
            </w:pPr>
            <w:r w:rsidRPr="00E865C2">
              <w:rPr>
                <w:sz w:val="18"/>
                <w:szCs w:val="18"/>
              </w:rPr>
              <w:t>The pupil remembers only part of the prayer but gives a clear, reasoned link with Christian life.</w:t>
            </w:r>
          </w:p>
          <w:p w14:paraId="57B86B27" w14:textId="77777777" w:rsidR="00E865C2" w:rsidRPr="00E865C2" w:rsidRDefault="00E865C2" w:rsidP="00E865C2">
            <w:pPr>
              <w:numPr>
                <w:ilvl w:val="0"/>
                <w:numId w:val="36"/>
              </w:numPr>
              <w:rPr>
                <w:sz w:val="18"/>
                <w:szCs w:val="18"/>
              </w:rPr>
            </w:pPr>
            <w:r w:rsidRPr="00E865C2">
              <w:rPr>
                <w:sz w:val="18"/>
                <w:szCs w:val="18"/>
              </w:rPr>
              <w:t>The pupil recalls the prayer but explains the connection only as “being good” or “being kind”, without relating it to particular words or asking God to act.</w:t>
            </w:r>
          </w:p>
          <w:p w14:paraId="599BB5C4" w14:textId="7D657DCE" w:rsidR="00E865C2" w:rsidRPr="00E865C2" w:rsidRDefault="00E865C2" w:rsidP="00101B43">
            <w:pPr>
              <w:numPr>
                <w:ilvl w:val="0"/>
                <w:numId w:val="36"/>
              </w:numPr>
              <w:rPr>
                <w:sz w:val="18"/>
                <w:szCs w:val="18"/>
              </w:rPr>
            </w:pPr>
            <w:r w:rsidRPr="00E865C2">
              <w:rPr>
                <w:sz w:val="18"/>
                <w:szCs w:val="18"/>
              </w:rPr>
              <w:t>The pupil selects a suitable action or phrase but needs a follow-up question to explain the connection.</w:t>
            </w:r>
          </w:p>
          <w:p w14:paraId="3399FB4B" w14:textId="77777777" w:rsidR="00CA0ED6" w:rsidRPr="00CA0ED6" w:rsidRDefault="00CA0ED6" w:rsidP="00E865C2">
            <w:pPr>
              <w:numPr>
                <w:ilvl w:val="0"/>
                <w:numId w:val="28"/>
              </w:numPr>
              <w:shd w:val="clear" w:color="auto" w:fill="FEE3D6"/>
              <w:rPr>
                <w:sz w:val="18"/>
                <w:szCs w:val="18"/>
              </w:rPr>
            </w:pPr>
            <w:r w:rsidRPr="00CA0ED6">
              <w:rPr>
                <w:sz w:val="18"/>
                <w:szCs w:val="18"/>
              </w:rPr>
              <w:t>Reading the displayed prayer or joining a group recitation alone does not establish individual recall.</w:t>
            </w:r>
          </w:p>
          <w:p w14:paraId="354A4590" w14:textId="77777777" w:rsidR="00CA0ED6" w:rsidRPr="00CA0ED6" w:rsidRDefault="00CA0ED6" w:rsidP="00E865C2">
            <w:pPr>
              <w:numPr>
                <w:ilvl w:val="0"/>
                <w:numId w:val="28"/>
              </w:numPr>
              <w:shd w:val="clear" w:color="auto" w:fill="FEE3D6"/>
              <w:rPr>
                <w:sz w:val="18"/>
                <w:szCs w:val="18"/>
              </w:rPr>
            </w:pPr>
            <w:r w:rsidRPr="00CA0ED6">
              <w:rPr>
                <w:sz w:val="18"/>
                <w:szCs w:val="18"/>
              </w:rPr>
              <w:t>Accurate recitation alone does not demonstrate the required links.</w:t>
            </w:r>
          </w:p>
          <w:p w14:paraId="7D5B6C91" w14:textId="77777777" w:rsidR="00CA0ED6" w:rsidRPr="00CA0ED6" w:rsidRDefault="00CA0ED6" w:rsidP="00E865C2">
            <w:pPr>
              <w:numPr>
                <w:ilvl w:val="0"/>
                <w:numId w:val="28"/>
              </w:numPr>
              <w:shd w:val="clear" w:color="auto" w:fill="FEE3D6"/>
              <w:rPr>
                <w:sz w:val="18"/>
                <w:szCs w:val="18"/>
              </w:rPr>
            </w:pPr>
            <w:r w:rsidRPr="00CA0ED6">
              <w:rPr>
                <w:sz w:val="18"/>
                <w:szCs w:val="18"/>
              </w:rPr>
              <w:t>A list of kind actions, an unexplained picture or a personal promise does not establish understanding of the prayer.</w:t>
            </w:r>
          </w:p>
          <w:p w14:paraId="3760ECEA" w14:textId="77777777" w:rsidR="00CA0ED6" w:rsidRPr="00CA0ED6" w:rsidRDefault="00CA0ED6" w:rsidP="00E865C2">
            <w:pPr>
              <w:numPr>
                <w:ilvl w:val="0"/>
                <w:numId w:val="28"/>
              </w:numPr>
              <w:shd w:val="clear" w:color="auto" w:fill="FEE3D6"/>
              <w:rPr>
                <w:sz w:val="18"/>
                <w:szCs w:val="18"/>
              </w:rPr>
            </w:pPr>
            <w:r w:rsidRPr="00CA0ED6">
              <w:rPr>
                <w:sz w:val="18"/>
                <w:szCs w:val="18"/>
              </w:rPr>
              <w:t>An explanation treats the kingdom as a physical country, assumes people build it independently of God, or suggests that saying the words automatically makes it happen.</w:t>
            </w:r>
          </w:p>
          <w:p w14:paraId="63B700CC" w14:textId="77777777" w:rsidR="00CA0ED6" w:rsidRPr="0046212D" w:rsidRDefault="00CA0ED6" w:rsidP="00101B43">
            <w:pPr>
              <w:rPr>
                <w:b/>
                <w:bCs/>
                <w:sz w:val="18"/>
                <w:szCs w:val="18"/>
              </w:rPr>
            </w:pPr>
          </w:p>
          <w:p w14:paraId="44D37F35" w14:textId="77777777" w:rsidR="00101B43" w:rsidRPr="00872A98" w:rsidRDefault="00101B43" w:rsidP="00B8459F">
            <w:pPr>
              <w:ind w:left="720"/>
              <w:rPr>
                <w:b/>
                <w:bCs/>
                <w:sz w:val="18"/>
                <w:szCs w:val="18"/>
              </w:rPr>
            </w:pPr>
          </w:p>
        </w:tc>
        <w:tc>
          <w:tcPr>
            <w:tcW w:w="992" w:type="dxa"/>
          </w:tcPr>
          <w:p w14:paraId="00C3F717" w14:textId="77777777" w:rsidR="00B8459F" w:rsidRPr="006265F8" w:rsidRDefault="00B8459F" w:rsidP="00B8459F">
            <w:pPr>
              <w:jc w:val="center"/>
              <w:rPr>
                <w:b/>
                <w:bCs/>
                <w:sz w:val="18"/>
                <w:szCs w:val="18"/>
                <w:u w:val="single"/>
              </w:rPr>
            </w:pPr>
          </w:p>
        </w:tc>
      </w:tr>
    </w:tbl>
    <w:p w14:paraId="5594996C" w14:textId="69CCB8A3" w:rsidR="00FC0755" w:rsidRPr="006265F8" w:rsidRDefault="00FC0755">
      <w:pPr>
        <w:rPr>
          <w:sz w:val="18"/>
          <w:szCs w:val="18"/>
        </w:rPr>
      </w:pPr>
    </w:p>
    <w:p w14:paraId="1611E987" w14:textId="5E4E57EA" w:rsidR="00D752F5" w:rsidRPr="006265F8" w:rsidRDefault="00D752F5">
      <w:pPr>
        <w:rPr>
          <w:sz w:val="18"/>
          <w:szCs w:val="18"/>
        </w:rPr>
      </w:pPr>
    </w:p>
    <w:sectPr w:rsidR="00D752F5" w:rsidRPr="006265F8" w:rsidSect="006A059E">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1F1C7" w14:textId="77777777" w:rsidR="00CF33E1" w:rsidRDefault="00CF33E1" w:rsidP="002E040F">
      <w:pPr>
        <w:spacing w:after="0" w:line="240" w:lineRule="auto"/>
      </w:pPr>
      <w:r>
        <w:separator/>
      </w:r>
    </w:p>
  </w:endnote>
  <w:endnote w:type="continuationSeparator" w:id="0">
    <w:p w14:paraId="75DF6B2D" w14:textId="77777777" w:rsidR="00CF33E1" w:rsidRDefault="00CF33E1" w:rsidP="002E0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62E80" w14:textId="01416FA4" w:rsidR="002E040F" w:rsidRDefault="002E040F">
    <w:pPr>
      <w:pStyle w:val="Footer"/>
    </w:pPr>
    <w:r w:rsidRPr="002E040F">
      <w:rPr>
        <w:noProof/>
      </w:rPr>
      <w:drawing>
        <wp:anchor distT="0" distB="0" distL="114300" distR="114300" simplePos="0" relativeHeight="251664384" behindDoc="1" locked="0" layoutInCell="1" allowOverlap="1" wp14:anchorId="46649EA0" wp14:editId="6C8465B4">
          <wp:simplePos x="0" y="0"/>
          <wp:positionH relativeFrom="column">
            <wp:posOffset>-251460</wp:posOffset>
          </wp:positionH>
          <wp:positionV relativeFrom="paragraph">
            <wp:posOffset>-182880</wp:posOffset>
          </wp:positionV>
          <wp:extent cx="494665" cy="586740"/>
          <wp:effectExtent l="0" t="0" r="635" b="3810"/>
          <wp:wrapTight wrapText="bothSides">
            <wp:wrapPolygon edited="0">
              <wp:start x="0" y="0"/>
              <wp:lineTo x="0" y="21039"/>
              <wp:lineTo x="20796" y="21039"/>
              <wp:lineTo x="20796" y="0"/>
              <wp:lineTo x="0" y="0"/>
            </wp:wrapPolygon>
          </wp:wrapTight>
          <wp:docPr id="372627175"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r w:rsidRPr="002E040F">
      <w:rPr>
        <w:noProof/>
      </w:rPr>
      <mc:AlternateContent>
        <mc:Choice Requires="wps">
          <w:drawing>
            <wp:anchor distT="0" distB="0" distL="114300" distR="114300" simplePos="0" relativeHeight="251662336" behindDoc="0" locked="0" layoutInCell="1" allowOverlap="1" wp14:anchorId="4705E3AD" wp14:editId="485300FC">
              <wp:simplePos x="0" y="0"/>
              <wp:positionH relativeFrom="margin">
                <wp:align>center</wp:align>
              </wp:positionH>
              <wp:positionV relativeFrom="paragraph">
                <wp:posOffset>-137160</wp:posOffset>
              </wp:positionV>
              <wp:extent cx="4114800" cy="533400"/>
              <wp:effectExtent l="0" t="0" r="0" b="0"/>
              <wp:wrapNone/>
              <wp:docPr id="661300532" name="Footer Placeholder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4114800" cy="533400"/>
                      </a:xfrm>
                      <a:prstGeom prst="rect">
                        <a:avLst/>
                      </a:prstGeom>
                    </wps:spPr>
                    <wps:txb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wps:txbx>
                    <wps:bodyPr vert="horz" lIns="91440" tIns="45720" rIns="91440" bIns="45720" rtlCol="0" anchor="ctr">
                      <a:noAutofit/>
                    </wps:bodyPr>
                  </wps:wsp>
                </a:graphicData>
              </a:graphic>
              <wp14:sizeRelV relativeFrom="margin">
                <wp14:pctHeight>0</wp14:pctHeight>
              </wp14:sizeRelV>
            </wp:anchor>
          </w:drawing>
        </mc:Choice>
        <mc:Fallback>
          <w:pict>
            <v:rect w14:anchorId="4705E3AD" id="Footer Placeholder 2" o:spid="_x0000_s1026" style="position:absolute;margin-left:0;margin-top:-10.8pt;width:324pt;height:4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" filled="f" stroked="f">
              <o:lock v:ext="edit" grouping="t"/>
              <v:textbox>
                <w:txbxContent>
                  <w:p w14:paraId="6D50EA3A" w14:textId="77777777" w:rsidR="002E040F" w:rsidRDefault="002E040F" w:rsidP="002E040F">
                    <w:pPr>
                      <w:jc w:val="center"/>
                      <w:rPr>
                        <w:rFonts w:hAnsi="Aptos"/>
                        <w:color w:val="404040" w:themeColor="text1" w:themeTint="BF"/>
                        <w:kern w:val="24"/>
                        <w:sz w:val="24"/>
                        <w:szCs w:val="24"/>
                        <w:lang w:val="en-US"/>
                        <w14:ligatures w14:val="none"/>
                      </w:rPr>
                    </w:pPr>
                    <w:r>
                      <w:rPr>
                        <w:rFonts w:hAnsi="Aptos"/>
                        <w:color w:val="404040" w:themeColor="text1" w:themeTint="BF"/>
                        <w:kern w:val="24"/>
                        <w:lang w:val="en-US"/>
                      </w:rPr>
                      <w:t>“Supporting Catholic schools to provide excellent education where pupils flourish, and Christ is made known to all''</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6B234" w14:textId="77777777" w:rsidR="00CF33E1" w:rsidRDefault="00CF33E1" w:rsidP="002E040F">
      <w:pPr>
        <w:spacing w:after="0" w:line="240" w:lineRule="auto"/>
      </w:pPr>
      <w:r>
        <w:separator/>
      </w:r>
    </w:p>
  </w:footnote>
  <w:footnote w:type="continuationSeparator" w:id="0">
    <w:p w14:paraId="549D52D2" w14:textId="77777777" w:rsidR="00CF33E1" w:rsidRDefault="00CF33E1" w:rsidP="002E0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DAD7" w14:textId="0DE82ECE" w:rsidR="002E040F" w:rsidRDefault="00D90F02">
    <w:pPr>
      <w:pStyle w:val="Header"/>
    </w:pPr>
    <w:r w:rsidRPr="00D90F02">
      <w:rPr>
        <w:noProof/>
      </w:rPr>
      <w:drawing>
        <wp:anchor distT="0" distB="0" distL="114300" distR="114300" simplePos="0" relativeHeight="251667456" behindDoc="1" locked="0" layoutInCell="1" allowOverlap="1" wp14:anchorId="1F585D4B" wp14:editId="6DA8EDFD">
          <wp:simplePos x="0" y="0"/>
          <wp:positionH relativeFrom="column">
            <wp:posOffset>5252381</wp:posOffset>
          </wp:positionH>
          <wp:positionV relativeFrom="paragraph">
            <wp:posOffset>-296146</wp:posOffset>
          </wp:positionV>
          <wp:extent cx="2571598" cy="646943"/>
          <wp:effectExtent l="0" t="0" r="635" b="1270"/>
          <wp:wrapTight wrapText="bothSides">
            <wp:wrapPolygon edited="0">
              <wp:start x="0" y="0"/>
              <wp:lineTo x="0" y="21006"/>
              <wp:lineTo x="21445" y="21006"/>
              <wp:lineTo x="21445" y="0"/>
              <wp:lineTo x="0" y="0"/>
            </wp:wrapPolygon>
          </wp:wrapTight>
          <wp:docPr id="492965437" name="Picture 1">
            <a:extLst xmlns:a="http://schemas.openxmlformats.org/drawingml/2006/main">
              <a:ext uri="{FF2B5EF4-FFF2-40B4-BE49-F238E27FC236}">
                <a16:creationId xmlns:a16="http://schemas.microsoft.com/office/drawing/2014/main" id="{81DCCBE5-A2F5-562B-C901-9EE6A80C73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81DCCBE5-A2F5-562B-C901-9EE6A80C73A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571598" cy="646943"/>
                  </a:xfrm>
                  <a:prstGeom prst="rect">
                    <a:avLst/>
                  </a:prstGeom>
                </pic:spPr>
              </pic:pic>
            </a:graphicData>
          </a:graphic>
        </wp:anchor>
      </w:drawing>
    </w:r>
    <w:r w:rsidR="002844C2" w:rsidRPr="002E040F">
      <w:rPr>
        <w:noProof/>
      </w:rPr>
      <w:drawing>
        <wp:anchor distT="0" distB="0" distL="114300" distR="114300" simplePos="0" relativeHeight="251665408" behindDoc="1" locked="0" layoutInCell="1" allowOverlap="1" wp14:anchorId="1A49037C" wp14:editId="0DA6908F">
          <wp:simplePos x="0" y="0"/>
          <wp:positionH relativeFrom="column">
            <wp:posOffset>-321310</wp:posOffset>
          </wp:positionH>
          <wp:positionV relativeFrom="paragraph">
            <wp:posOffset>-340995</wp:posOffset>
          </wp:positionV>
          <wp:extent cx="478790" cy="672465"/>
          <wp:effectExtent l="190500" t="171450" r="397510" b="375285"/>
          <wp:wrapTight wrapText="bothSides">
            <wp:wrapPolygon edited="0">
              <wp:start x="3557" y="-4921"/>
              <wp:lineTo x="-8942" y="-2363"/>
              <wp:lineTo x="-5818" y="25143"/>
              <wp:lineTo x="-3740" y="26780"/>
              <wp:lineTo x="18900" y="31193"/>
              <wp:lineTo x="20003" y="32314"/>
              <wp:lineTo x="25954" y="31685"/>
              <wp:lineTo x="26552" y="30385"/>
              <wp:lineTo x="37192" y="23075"/>
              <wp:lineTo x="36525" y="-979"/>
              <wp:lineTo x="21662" y="-5595"/>
              <wp:lineTo x="12908" y="-5908"/>
              <wp:lineTo x="3557" y="-4921"/>
            </wp:wrapPolygon>
          </wp:wrapTight>
          <wp:docPr id="2" name="Content Placeholder 5" descr="Graphical user interface, website&#10;&#10;Description automatically generated">
            <a:extLst xmlns:a="http://schemas.openxmlformats.org/drawingml/2006/main">
              <a:ext uri="{FF2B5EF4-FFF2-40B4-BE49-F238E27FC236}">
                <a16:creationId xmlns:a16="http://schemas.microsoft.com/office/drawing/2014/main" id="{47FBBF71-CDD8-54FE-A601-9839F58F81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ntent Placeholder 5" descr="Graphical user interface, website&#10;&#10;Description automatically generated">
                    <a:extLst>
                      <a:ext uri="{FF2B5EF4-FFF2-40B4-BE49-F238E27FC236}">
                        <a16:creationId xmlns:a16="http://schemas.microsoft.com/office/drawing/2014/main" id="{47FBBF71-CDD8-54FE-A601-9839F58F8152}"/>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rot="506252">
                    <a:off x="0" y="0"/>
                    <a:ext cx="478790" cy="6724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6A059E" w:rsidRPr="002E040F">
      <w:rPr>
        <w:noProof/>
      </w:rPr>
      <w:drawing>
        <wp:anchor distT="0" distB="0" distL="114300" distR="114300" simplePos="0" relativeHeight="251658240" behindDoc="1" locked="0" layoutInCell="1" allowOverlap="1" wp14:anchorId="3A4C2095" wp14:editId="31E99656">
          <wp:simplePos x="0" y="0"/>
          <wp:positionH relativeFrom="rightMargin">
            <wp:align>left</wp:align>
          </wp:positionH>
          <wp:positionV relativeFrom="paragraph">
            <wp:posOffset>-236220</wp:posOffset>
          </wp:positionV>
          <wp:extent cx="494665" cy="586740"/>
          <wp:effectExtent l="0" t="0" r="635" b="3810"/>
          <wp:wrapTight wrapText="bothSides">
            <wp:wrapPolygon edited="0">
              <wp:start x="0" y="0"/>
              <wp:lineTo x="0" y="21039"/>
              <wp:lineTo x="20796" y="21039"/>
              <wp:lineTo x="20796" y="0"/>
              <wp:lineTo x="0" y="0"/>
            </wp:wrapPolygon>
          </wp:wrapTight>
          <wp:docPr id="9" name="Picture 8" descr="A blue shield with gold cross and crosses&#10;&#10;AI-generated content may be incorrect.">
            <a:extLst xmlns:a="http://schemas.openxmlformats.org/drawingml/2006/main">
              <a:ext uri="{FF2B5EF4-FFF2-40B4-BE49-F238E27FC236}">
                <a16:creationId xmlns:a16="http://schemas.microsoft.com/office/drawing/2014/main" id="{71775F90-F432-7F94-2B61-2DCED30A5F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hield with gold cross and crosses&#10;&#10;AI-generated content may be incorrect.">
                    <a:extLst>
                      <a:ext uri="{FF2B5EF4-FFF2-40B4-BE49-F238E27FC236}">
                        <a16:creationId xmlns:a16="http://schemas.microsoft.com/office/drawing/2014/main" id="{71775F90-F432-7F94-2B61-2DCED30A5FDA}"/>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94665" cy="586740"/>
                  </a:xfrm>
                  <a:prstGeom prst="rect">
                    <a:avLst/>
                  </a:prstGeom>
                </pic:spPr>
              </pic:pic>
            </a:graphicData>
          </a:graphic>
          <wp14:sizeRelH relativeFrom="margin">
            <wp14:pctWidth>0</wp14:pctWidth>
          </wp14:sizeRelH>
          <wp14:sizeRelV relativeFrom="margin">
            <wp14:pctHeight>0</wp14:pctHeight>
          </wp14:sizeRelV>
        </wp:anchor>
      </w:drawing>
    </w:r>
  </w:p>
  <w:p w14:paraId="0B9BE056" w14:textId="2F6A4FC0" w:rsidR="002E040F" w:rsidRDefault="002E04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575"/>
    <w:multiLevelType w:val="multilevel"/>
    <w:tmpl w:val="87BC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E5ACE"/>
    <w:multiLevelType w:val="multilevel"/>
    <w:tmpl w:val="BCEE8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31FDF"/>
    <w:multiLevelType w:val="hybridMultilevel"/>
    <w:tmpl w:val="B4E67856"/>
    <w:lvl w:ilvl="0" w:tplc="E30A8226">
      <w:start w:val="1"/>
      <w:numFmt w:val="bullet"/>
      <w:lvlText w:val="•"/>
      <w:lvlJc w:val="left"/>
      <w:pPr>
        <w:tabs>
          <w:tab w:val="num" w:pos="720"/>
        </w:tabs>
        <w:ind w:left="720" w:hanging="360"/>
      </w:pPr>
      <w:rPr>
        <w:rFonts w:ascii="Arial" w:hAnsi="Arial" w:hint="default"/>
      </w:rPr>
    </w:lvl>
    <w:lvl w:ilvl="1" w:tplc="78FC02A2" w:tentative="1">
      <w:start w:val="1"/>
      <w:numFmt w:val="bullet"/>
      <w:lvlText w:val="•"/>
      <w:lvlJc w:val="left"/>
      <w:pPr>
        <w:tabs>
          <w:tab w:val="num" w:pos="1440"/>
        </w:tabs>
        <w:ind w:left="1440" w:hanging="360"/>
      </w:pPr>
      <w:rPr>
        <w:rFonts w:ascii="Arial" w:hAnsi="Arial" w:hint="default"/>
      </w:rPr>
    </w:lvl>
    <w:lvl w:ilvl="2" w:tplc="40BA895A" w:tentative="1">
      <w:start w:val="1"/>
      <w:numFmt w:val="bullet"/>
      <w:lvlText w:val="•"/>
      <w:lvlJc w:val="left"/>
      <w:pPr>
        <w:tabs>
          <w:tab w:val="num" w:pos="2160"/>
        </w:tabs>
        <w:ind w:left="2160" w:hanging="360"/>
      </w:pPr>
      <w:rPr>
        <w:rFonts w:ascii="Arial" w:hAnsi="Arial" w:hint="default"/>
      </w:rPr>
    </w:lvl>
    <w:lvl w:ilvl="3" w:tplc="C2FCB756" w:tentative="1">
      <w:start w:val="1"/>
      <w:numFmt w:val="bullet"/>
      <w:lvlText w:val="•"/>
      <w:lvlJc w:val="left"/>
      <w:pPr>
        <w:tabs>
          <w:tab w:val="num" w:pos="2880"/>
        </w:tabs>
        <w:ind w:left="2880" w:hanging="360"/>
      </w:pPr>
      <w:rPr>
        <w:rFonts w:ascii="Arial" w:hAnsi="Arial" w:hint="default"/>
      </w:rPr>
    </w:lvl>
    <w:lvl w:ilvl="4" w:tplc="DB365902" w:tentative="1">
      <w:start w:val="1"/>
      <w:numFmt w:val="bullet"/>
      <w:lvlText w:val="•"/>
      <w:lvlJc w:val="left"/>
      <w:pPr>
        <w:tabs>
          <w:tab w:val="num" w:pos="3600"/>
        </w:tabs>
        <w:ind w:left="3600" w:hanging="360"/>
      </w:pPr>
      <w:rPr>
        <w:rFonts w:ascii="Arial" w:hAnsi="Arial" w:hint="default"/>
      </w:rPr>
    </w:lvl>
    <w:lvl w:ilvl="5" w:tplc="2968C75E" w:tentative="1">
      <w:start w:val="1"/>
      <w:numFmt w:val="bullet"/>
      <w:lvlText w:val="•"/>
      <w:lvlJc w:val="left"/>
      <w:pPr>
        <w:tabs>
          <w:tab w:val="num" w:pos="4320"/>
        </w:tabs>
        <w:ind w:left="4320" w:hanging="360"/>
      </w:pPr>
      <w:rPr>
        <w:rFonts w:ascii="Arial" w:hAnsi="Arial" w:hint="default"/>
      </w:rPr>
    </w:lvl>
    <w:lvl w:ilvl="6" w:tplc="1E921290" w:tentative="1">
      <w:start w:val="1"/>
      <w:numFmt w:val="bullet"/>
      <w:lvlText w:val="•"/>
      <w:lvlJc w:val="left"/>
      <w:pPr>
        <w:tabs>
          <w:tab w:val="num" w:pos="5040"/>
        </w:tabs>
        <w:ind w:left="5040" w:hanging="360"/>
      </w:pPr>
      <w:rPr>
        <w:rFonts w:ascii="Arial" w:hAnsi="Arial" w:hint="default"/>
      </w:rPr>
    </w:lvl>
    <w:lvl w:ilvl="7" w:tplc="7454444A" w:tentative="1">
      <w:start w:val="1"/>
      <w:numFmt w:val="bullet"/>
      <w:lvlText w:val="•"/>
      <w:lvlJc w:val="left"/>
      <w:pPr>
        <w:tabs>
          <w:tab w:val="num" w:pos="5760"/>
        </w:tabs>
        <w:ind w:left="5760" w:hanging="360"/>
      </w:pPr>
      <w:rPr>
        <w:rFonts w:ascii="Arial" w:hAnsi="Arial" w:hint="default"/>
      </w:rPr>
    </w:lvl>
    <w:lvl w:ilvl="8" w:tplc="50BE0E6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6510279"/>
    <w:multiLevelType w:val="multilevel"/>
    <w:tmpl w:val="2918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4385D"/>
    <w:multiLevelType w:val="multilevel"/>
    <w:tmpl w:val="2A48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C3B48"/>
    <w:multiLevelType w:val="multilevel"/>
    <w:tmpl w:val="00B69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AD4E2B"/>
    <w:multiLevelType w:val="multilevel"/>
    <w:tmpl w:val="17D2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432860"/>
    <w:multiLevelType w:val="multilevel"/>
    <w:tmpl w:val="5726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D54817"/>
    <w:multiLevelType w:val="multilevel"/>
    <w:tmpl w:val="C358A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5715E"/>
    <w:multiLevelType w:val="hybridMultilevel"/>
    <w:tmpl w:val="08D2A88C"/>
    <w:lvl w:ilvl="0" w:tplc="AF108E44">
      <w:start w:val="1"/>
      <w:numFmt w:val="bullet"/>
      <w:lvlText w:val="•"/>
      <w:lvlJc w:val="left"/>
      <w:pPr>
        <w:tabs>
          <w:tab w:val="num" w:pos="720"/>
        </w:tabs>
        <w:ind w:left="720" w:hanging="360"/>
      </w:pPr>
      <w:rPr>
        <w:rFonts w:ascii="Arial" w:hAnsi="Arial" w:hint="default"/>
      </w:rPr>
    </w:lvl>
    <w:lvl w:ilvl="1" w:tplc="342AA626" w:tentative="1">
      <w:start w:val="1"/>
      <w:numFmt w:val="bullet"/>
      <w:lvlText w:val="•"/>
      <w:lvlJc w:val="left"/>
      <w:pPr>
        <w:tabs>
          <w:tab w:val="num" w:pos="1440"/>
        </w:tabs>
        <w:ind w:left="1440" w:hanging="360"/>
      </w:pPr>
      <w:rPr>
        <w:rFonts w:ascii="Arial" w:hAnsi="Arial" w:hint="default"/>
      </w:rPr>
    </w:lvl>
    <w:lvl w:ilvl="2" w:tplc="B2C248E2" w:tentative="1">
      <w:start w:val="1"/>
      <w:numFmt w:val="bullet"/>
      <w:lvlText w:val="•"/>
      <w:lvlJc w:val="left"/>
      <w:pPr>
        <w:tabs>
          <w:tab w:val="num" w:pos="2160"/>
        </w:tabs>
        <w:ind w:left="2160" w:hanging="360"/>
      </w:pPr>
      <w:rPr>
        <w:rFonts w:ascii="Arial" w:hAnsi="Arial" w:hint="default"/>
      </w:rPr>
    </w:lvl>
    <w:lvl w:ilvl="3" w:tplc="959633EE" w:tentative="1">
      <w:start w:val="1"/>
      <w:numFmt w:val="bullet"/>
      <w:lvlText w:val="•"/>
      <w:lvlJc w:val="left"/>
      <w:pPr>
        <w:tabs>
          <w:tab w:val="num" w:pos="2880"/>
        </w:tabs>
        <w:ind w:left="2880" w:hanging="360"/>
      </w:pPr>
      <w:rPr>
        <w:rFonts w:ascii="Arial" w:hAnsi="Arial" w:hint="default"/>
      </w:rPr>
    </w:lvl>
    <w:lvl w:ilvl="4" w:tplc="9A727FE2" w:tentative="1">
      <w:start w:val="1"/>
      <w:numFmt w:val="bullet"/>
      <w:lvlText w:val="•"/>
      <w:lvlJc w:val="left"/>
      <w:pPr>
        <w:tabs>
          <w:tab w:val="num" w:pos="3600"/>
        </w:tabs>
        <w:ind w:left="3600" w:hanging="360"/>
      </w:pPr>
      <w:rPr>
        <w:rFonts w:ascii="Arial" w:hAnsi="Arial" w:hint="default"/>
      </w:rPr>
    </w:lvl>
    <w:lvl w:ilvl="5" w:tplc="77708D38" w:tentative="1">
      <w:start w:val="1"/>
      <w:numFmt w:val="bullet"/>
      <w:lvlText w:val="•"/>
      <w:lvlJc w:val="left"/>
      <w:pPr>
        <w:tabs>
          <w:tab w:val="num" w:pos="4320"/>
        </w:tabs>
        <w:ind w:left="4320" w:hanging="360"/>
      </w:pPr>
      <w:rPr>
        <w:rFonts w:ascii="Arial" w:hAnsi="Arial" w:hint="default"/>
      </w:rPr>
    </w:lvl>
    <w:lvl w:ilvl="6" w:tplc="44CA8866" w:tentative="1">
      <w:start w:val="1"/>
      <w:numFmt w:val="bullet"/>
      <w:lvlText w:val="•"/>
      <w:lvlJc w:val="left"/>
      <w:pPr>
        <w:tabs>
          <w:tab w:val="num" w:pos="5040"/>
        </w:tabs>
        <w:ind w:left="5040" w:hanging="360"/>
      </w:pPr>
      <w:rPr>
        <w:rFonts w:ascii="Arial" w:hAnsi="Arial" w:hint="default"/>
      </w:rPr>
    </w:lvl>
    <w:lvl w:ilvl="7" w:tplc="5A0AC5C4" w:tentative="1">
      <w:start w:val="1"/>
      <w:numFmt w:val="bullet"/>
      <w:lvlText w:val="•"/>
      <w:lvlJc w:val="left"/>
      <w:pPr>
        <w:tabs>
          <w:tab w:val="num" w:pos="5760"/>
        </w:tabs>
        <w:ind w:left="5760" w:hanging="360"/>
      </w:pPr>
      <w:rPr>
        <w:rFonts w:ascii="Arial" w:hAnsi="Arial" w:hint="default"/>
      </w:rPr>
    </w:lvl>
    <w:lvl w:ilvl="8" w:tplc="7B90CEF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29B4705"/>
    <w:multiLevelType w:val="multilevel"/>
    <w:tmpl w:val="B95E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A6E0B"/>
    <w:multiLevelType w:val="multilevel"/>
    <w:tmpl w:val="D74A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C22201"/>
    <w:multiLevelType w:val="multilevel"/>
    <w:tmpl w:val="8FA6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6A593B"/>
    <w:multiLevelType w:val="multilevel"/>
    <w:tmpl w:val="04FA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9B1B0B"/>
    <w:multiLevelType w:val="hybridMultilevel"/>
    <w:tmpl w:val="43FC826C"/>
    <w:lvl w:ilvl="0" w:tplc="DA741E00">
      <w:start w:val="1"/>
      <w:numFmt w:val="bullet"/>
      <w:lvlText w:val="•"/>
      <w:lvlJc w:val="left"/>
      <w:pPr>
        <w:tabs>
          <w:tab w:val="num" w:pos="720"/>
        </w:tabs>
        <w:ind w:left="720" w:hanging="360"/>
      </w:pPr>
      <w:rPr>
        <w:rFonts w:ascii="Arial" w:hAnsi="Arial" w:hint="default"/>
      </w:rPr>
    </w:lvl>
    <w:lvl w:ilvl="1" w:tplc="38A690EA" w:tentative="1">
      <w:start w:val="1"/>
      <w:numFmt w:val="bullet"/>
      <w:lvlText w:val="•"/>
      <w:lvlJc w:val="left"/>
      <w:pPr>
        <w:tabs>
          <w:tab w:val="num" w:pos="1440"/>
        </w:tabs>
        <w:ind w:left="1440" w:hanging="360"/>
      </w:pPr>
      <w:rPr>
        <w:rFonts w:ascii="Arial" w:hAnsi="Arial" w:hint="default"/>
      </w:rPr>
    </w:lvl>
    <w:lvl w:ilvl="2" w:tplc="E7A09E0A" w:tentative="1">
      <w:start w:val="1"/>
      <w:numFmt w:val="bullet"/>
      <w:lvlText w:val="•"/>
      <w:lvlJc w:val="left"/>
      <w:pPr>
        <w:tabs>
          <w:tab w:val="num" w:pos="2160"/>
        </w:tabs>
        <w:ind w:left="2160" w:hanging="360"/>
      </w:pPr>
      <w:rPr>
        <w:rFonts w:ascii="Arial" w:hAnsi="Arial" w:hint="default"/>
      </w:rPr>
    </w:lvl>
    <w:lvl w:ilvl="3" w:tplc="806ACB0A" w:tentative="1">
      <w:start w:val="1"/>
      <w:numFmt w:val="bullet"/>
      <w:lvlText w:val="•"/>
      <w:lvlJc w:val="left"/>
      <w:pPr>
        <w:tabs>
          <w:tab w:val="num" w:pos="2880"/>
        </w:tabs>
        <w:ind w:left="2880" w:hanging="360"/>
      </w:pPr>
      <w:rPr>
        <w:rFonts w:ascii="Arial" w:hAnsi="Arial" w:hint="default"/>
      </w:rPr>
    </w:lvl>
    <w:lvl w:ilvl="4" w:tplc="C75490D4" w:tentative="1">
      <w:start w:val="1"/>
      <w:numFmt w:val="bullet"/>
      <w:lvlText w:val="•"/>
      <w:lvlJc w:val="left"/>
      <w:pPr>
        <w:tabs>
          <w:tab w:val="num" w:pos="3600"/>
        </w:tabs>
        <w:ind w:left="3600" w:hanging="360"/>
      </w:pPr>
      <w:rPr>
        <w:rFonts w:ascii="Arial" w:hAnsi="Arial" w:hint="default"/>
      </w:rPr>
    </w:lvl>
    <w:lvl w:ilvl="5" w:tplc="913401E8" w:tentative="1">
      <w:start w:val="1"/>
      <w:numFmt w:val="bullet"/>
      <w:lvlText w:val="•"/>
      <w:lvlJc w:val="left"/>
      <w:pPr>
        <w:tabs>
          <w:tab w:val="num" w:pos="4320"/>
        </w:tabs>
        <w:ind w:left="4320" w:hanging="360"/>
      </w:pPr>
      <w:rPr>
        <w:rFonts w:ascii="Arial" w:hAnsi="Arial" w:hint="default"/>
      </w:rPr>
    </w:lvl>
    <w:lvl w:ilvl="6" w:tplc="96605C68" w:tentative="1">
      <w:start w:val="1"/>
      <w:numFmt w:val="bullet"/>
      <w:lvlText w:val="•"/>
      <w:lvlJc w:val="left"/>
      <w:pPr>
        <w:tabs>
          <w:tab w:val="num" w:pos="5040"/>
        </w:tabs>
        <w:ind w:left="5040" w:hanging="360"/>
      </w:pPr>
      <w:rPr>
        <w:rFonts w:ascii="Arial" w:hAnsi="Arial" w:hint="default"/>
      </w:rPr>
    </w:lvl>
    <w:lvl w:ilvl="7" w:tplc="8C52B8EC" w:tentative="1">
      <w:start w:val="1"/>
      <w:numFmt w:val="bullet"/>
      <w:lvlText w:val="•"/>
      <w:lvlJc w:val="left"/>
      <w:pPr>
        <w:tabs>
          <w:tab w:val="num" w:pos="5760"/>
        </w:tabs>
        <w:ind w:left="5760" w:hanging="360"/>
      </w:pPr>
      <w:rPr>
        <w:rFonts w:ascii="Arial" w:hAnsi="Arial" w:hint="default"/>
      </w:rPr>
    </w:lvl>
    <w:lvl w:ilvl="8" w:tplc="D272144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3102E30"/>
    <w:multiLevelType w:val="multilevel"/>
    <w:tmpl w:val="5B94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BD7685"/>
    <w:multiLevelType w:val="multilevel"/>
    <w:tmpl w:val="616E3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9D275C"/>
    <w:multiLevelType w:val="hybridMultilevel"/>
    <w:tmpl w:val="6D38554C"/>
    <w:lvl w:ilvl="0" w:tplc="CF6AC5F0">
      <w:start w:val="1"/>
      <w:numFmt w:val="bullet"/>
      <w:lvlText w:val="•"/>
      <w:lvlJc w:val="left"/>
      <w:pPr>
        <w:tabs>
          <w:tab w:val="num" w:pos="720"/>
        </w:tabs>
        <w:ind w:left="720" w:hanging="360"/>
      </w:pPr>
      <w:rPr>
        <w:rFonts w:ascii="Arial" w:hAnsi="Arial" w:hint="default"/>
      </w:rPr>
    </w:lvl>
    <w:lvl w:ilvl="1" w:tplc="275EC326" w:tentative="1">
      <w:start w:val="1"/>
      <w:numFmt w:val="bullet"/>
      <w:lvlText w:val="•"/>
      <w:lvlJc w:val="left"/>
      <w:pPr>
        <w:tabs>
          <w:tab w:val="num" w:pos="1440"/>
        </w:tabs>
        <w:ind w:left="1440" w:hanging="360"/>
      </w:pPr>
      <w:rPr>
        <w:rFonts w:ascii="Arial" w:hAnsi="Arial" w:hint="default"/>
      </w:rPr>
    </w:lvl>
    <w:lvl w:ilvl="2" w:tplc="F9DABF30" w:tentative="1">
      <w:start w:val="1"/>
      <w:numFmt w:val="bullet"/>
      <w:lvlText w:val="•"/>
      <w:lvlJc w:val="left"/>
      <w:pPr>
        <w:tabs>
          <w:tab w:val="num" w:pos="2160"/>
        </w:tabs>
        <w:ind w:left="2160" w:hanging="360"/>
      </w:pPr>
      <w:rPr>
        <w:rFonts w:ascii="Arial" w:hAnsi="Arial" w:hint="default"/>
      </w:rPr>
    </w:lvl>
    <w:lvl w:ilvl="3" w:tplc="0D2CC298" w:tentative="1">
      <w:start w:val="1"/>
      <w:numFmt w:val="bullet"/>
      <w:lvlText w:val="•"/>
      <w:lvlJc w:val="left"/>
      <w:pPr>
        <w:tabs>
          <w:tab w:val="num" w:pos="2880"/>
        </w:tabs>
        <w:ind w:left="2880" w:hanging="360"/>
      </w:pPr>
      <w:rPr>
        <w:rFonts w:ascii="Arial" w:hAnsi="Arial" w:hint="default"/>
      </w:rPr>
    </w:lvl>
    <w:lvl w:ilvl="4" w:tplc="D7FC6D68" w:tentative="1">
      <w:start w:val="1"/>
      <w:numFmt w:val="bullet"/>
      <w:lvlText w:val="•"/>
      <w:lvlJc w:val="left"/>
      <w:pPr>
        <w:tabs>
          <w:tab w:val="num" w:pos="3600"/>
        </w:tabs>
        <w:ind w:left="3600" w:hanging="360"/>
      </w:pPr>
      <w:rPr>
        <w:rFonts w:ascii="Arial" w:hAnsi="Arial" w:hint="default"/>
      </w:rPr>
    </w:lvl>
    <w:lvl w:ilvl="5" w:tplc="94EA4E32" w:tentative="1">
      <w:start w:val="1"/>
      <w:numFmt w:val="bullet"/>
      <w:lvlText w:val="•"/>
      <w:lvlJc w:val="left"/>
      <w:pPr>
        <w:tabs>
          <w:tab w:val="num" w:pos="4320"/>
        </w:tabs>
        <w:ind w:left="4320" w:hanging="360"/>
      </w:pPr>
      <w:rPr>
        <w:rFonts w:ascii="Arial" w:hAnsi="Arial" w:hint="default"/>
      </w:rPr>
    </w:lvl>
    <w:lvl w:ilvl="6" w:tplc="65222B54" w:tentative="1">
      <w:start w:val="1"/>
      <w:numFmt w:val="bullet"/>
      <w:lvlText w:val="•"/>
      <w:lvlJc w:val="left"/>
      <w:pPr>
        <w:tabs>
          <w:tab w:val="num" w:pos="5040"/>
        </w:tabs>
        <w:ind w:left="5040" w:hanging="360"/>
      </w:pPr>
      <w:rPr>
        <w:rFonts w:ascii="Arial" w:hAnsi="Arial" w:hint="default"/>
      </w:rPr>
    </w:lvl>
    <w:lvl w:ilvl="7" w:tplc="AADAE676" w:tentative="1">
      <w:start w:val="1"/>
      <w:numFmt w:val="bullet"/>
      <w:lvlText w:val="•"/>
      <w:lvlJc w:val="left"/>
      <w:pPr>
        <w:tabs>
          <w:tab w:val="num" w:pos="5760"/>
        </w:tabs>
        <w:ind w:left="5760" w:hanging="360"/>
      </w:pPr>
      <w:rPr>
        <w:rFonts w:ascii="Arial" w:hAnsi="Arial" w:hint="default"/>
      </w:rPr>
    </w:lvl>
    <w:lvl w:ilvl="8" w:tplc="04686CB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28779B6"/>
    <w:multiLevelType w:val="multilevel"/>
    <w:tmpl w:val="220A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450547"/>
    <w:multiLevelType w:val="multilevel"/>
    <w:tmpl w:val="653E7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02431C"/>
    <w:multiLevelType w:val="hybridMultilevel"/>
    <w:tmpl w:val="78421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B067AB"/>
    <w:multiLevelType w:val="multilevel"/>
    <w:tmpl w:val="B9D0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E9308D"/>
    <w:multiLevelType w:val="multilevel"/>
    <w:tmpl w:val="92C0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FA4039"/>
    <w:multiLevelType w:val="multilevel"/>
    <w:tmpl w:val="12F6D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672233"/>
    <w:multiLevelType w:val="multilevel"/>
    <w:tmpl w:val="7F3CB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9A60DE"/>
    <w:multiLevelType w:val="multilevel"/>
    <w:tmpl w:val="016E4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FB6E91"/>
    <w:multiLevelType w:val="multilevel"/>
    <w:tmpl w:val="F788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606F73"/>
    <w:multiLevelType w:val="hybridMultilevel"/>
    <w:tmpl w:val="A9F24E8C"/>
    <w:lvl w:ilvl="0" w:tplc="DC3430F8">
      <w:start w:val="1"/>
      <w:numFmt w:val="bullet"/>
      <w:lvlText w:val="•"/>
      <w:lvlJc w:val="left"/>
      <w:pPr>
        <w:tabs>
          <w:tab w:val="num" w:pos="720"/>
        </w:tabs>
        <w:ind w:left="720" w:hanging="360"/>
      </w:pPr>
      <w:rPr>
        <w:rFonts w:ascii="Arial" w:hAnsi="Arial" w:hint="default"/>
      </w:rPr>
    </w:lvl>
    <w:lvl w:ilvl="1" w:tplc="133AF238" w:tentative="1">
      <w:start w:val="1"/>
      <w:numFmt w:val="bullet"/>
      <w:lvlText w:val="•"/>
      <w:lvlJc w:val="left"/>
      <w:pPr>
        <w:tabs>
          <w:tab w:val="num" w:pos="1440"/>
        </w:tabs>
        <w:ind w:left="1440" w:hanging="360"/>
      </w:pPr>
      <w:rPr>
        <w:rFonts w:ascii="Arial" w:hAnsi="Arial" w:hint="default"/>
      </w:rPr>
    </w:lvl>
    <w:lvl w:ilvl="2" w:tplc="F870944C" w:tentative="1">
      <w:start w:val="1"/>
      <w:numFmt w:val="bullet"/>
      <w:lvlText w:val="•"/>
      <w:lvlJc w:val="left"/>
      <w:pPr>
        <w:tabs>
          <w:tab w:val="num" w:pos="2160"/>
        </w:tabs>
        <w:ind w:left="2160" w:hanging="360"/>
      </w:pPr>
      <w:rPr>
        <w:rFonts w:ascii="Arial" w:hAnsi="Arial" w:hint="default"/>
      </w:rPr>
    </w:lvl>
    <w:lvl w:ilvl="3" w:tplc="CBF86D4A" w:tentative="1">
      <w:start w:val="1"/>
      <w:numFmt w:val="bullet"/>
      <w:lvlText w:val="•"/>
      <w:lvlJc w:val="left"/>
      <w:pPr>
        <w:tabs>
          <w:tab w:val="num" w:pos="2880"/>
        </w:tabs>
        <w:ind w:left="2880" w:hanging="360"/>
      </w:pPr>
      <w:rPr>
        <w:rFonts w:ascii="Arial" w:hAnsi="Arial" w:hint="default"/>
      </w:rPr>
    </w:lvl>
    <w:lvl w:ilvl="4" w:tplc="502AF516" w:tentative="1">
      <w:start w:val="1"/>
      <w:numFmt w:val="bullet"/>
      <w:lvlText w:val="•"/>
      <w:lvlJc w:val="left"/>
      <w:pPr>
        <w:tabs>
          <w:tab w:val="num" w:pos="3600"/>
        </w:tabs>
        <w:ind w:left="3600" w:hanging="360"/>
      </w:pPr>
      <w:rPr>
        <w:rFonts w:ascii="Arial" w:hAnsi="Arial" w:hint="default"/>
      </w:rPr>
    </w:lvl>
    <w:lvl w:ilvl="5" w:tplc="FF24A70E" w:tentative="1">
      <w:start w:val="1"/>
      <w:numFmt w:val="bullet"/>
      <w:lvlText w:val="•"/>
      <w:lvlJc w:val="left"/>
      <w:pPr>
        <w:tabs>
          <w:tab w:val="num" w:pos="4320"/>
        </w:tabs>
        <w:ind w:left="4320" w:hanging="360"/>
      </w:pPr>
      <w:rPr>
        <w:rFonts w:ascii="Arial" w:hAnsi="Arial" w:hint="default"/>
      </w:rPr>
    </w:lvl>
    <w:lvl w:ilvl="6" w:tplc="3F40ED98" w:tentative="1">
      <w:start w:val="1"/>
      <w:numFmt w:val="bullet"/>
      <w:lvlText w:val="•"/>
      <w:lvlJc w:val="left"/>
      <w:pPr>
        <w:tabs>
          <w:tab w:val="num" w:pos="5040"/>
        </w:tabs>
        <w:ind w:left="5040" w:hanging="360"/>
      </w:pPr>
      <w:rPr>
        <w:rFonts w:ascii="Arial" w:hAnsi="Arial" w:hint="default"/>
      </w:rPr>
    </w:lvl>
    <w:lvl w:ilvl="7" w:tplc="8486730E" w:tentative="1">
      <w:start w:val="1"/>
      <w:numFmt w:val="bullet"/>
      <w:lvlText w:val="•"/>
      <w:lvlJc w:val="left"/>
      <w:pPr>
        <w:tabs>
          <w:tab w:val="num" w:pos="5760"/>
        </w:tabs>
        <w:ind w:left="5760" w:hanging="360"/>
      </w:pPr>
      <w:rPr>
        <w:rFonts w:ascii="Arial" w:hAnsi="Arial" w:hint="default"/>
      </w:rPr>
    </w:lvl>
    <w:lvl w:ilvl="8" w:tplc="79B4706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BB0304B"/>
    <w:multiLevelType w:val="multilevel"/>
    <w:tmpl w:val="DBFC0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5D574C"/>
    <w:multiLevelType w:val="multilevel"/>
    <w:tmpl w:val="9056C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446E45"/>
    <w:multiLevelType w:val="hybridMultilevel"/>
    <w:tmpl w:val="34FAE070"/>
    <w:lvl w:ilvl="0" w:tplc="B44E97D2">
      <w:start w:val="1"/>
      <w:numFmt w:val="bullet"/>
      <w:lvlText w:val="•"/>
      <w:lvlJc w:val="left"/>
      <w:pPr>
        <w:tabs>
          <w:tab w:val="num" w:pos="720"/>
        </w:tabs>
        <w:ind w:left="720" w:hanging="360"/>
      </w:pPr>
      <w:rPr>
        <w:rFonts w:ascii="Arial" w:hAnsi="Arial" w:hint="default"/>
      </w:rPr>
    </w:lvl>
    <w:lvl w:ilvl="1" w:tplc="E9807A28" w:tentative="1">
      <w:start w:val="1"/>
      <w:numFmt w:val="bullet"/>
      <w:lvlText w:val="•"/>
      <w:lvlJc w:val="left"/>
      <w:pPr>
        <w:tabs>
          <w:tab w:val="num" w:pos="1440"/>
        </w:tabs>
        <w:ind w:left="1440" w:hanging="360"/>
      </w:pPr>
      <w:rPr>
        <w:rFonts w:ascii="Arial" w:hAnsi="Arial" w:hint="default"/>
      </w:rPr>
    </w:lvl>
    <w:lvl w:ilvl="2" w:tplc="ADDEA586" w:tentative="1">
      <w:start w:val="1"/>
      <w:numFmt w:val="bullet"/>
      <w:lvlText w:val="•"/>
      <w:lvlJc w:val="left"/>
      <w:pPr>
        <w:tabs>
          <w:tab w:val="num" w:pos="2160"/>
        </w:tabs>
        <w:ind w:left="2160" w:hanging="360"/>
      </w:pPr>
      <w:rPr>
        <w:rFonts w:ascii="Arial" w:hAnsi="Arial" w:hint="default"/>
      </w:rPr>
    </w:lvl>
    <w:lvl w:ilvl="3" w:tplc="8E3CFAFE" w:tentative="1">
      <w:start w:val="1"/>
      <w:numFmt w:val="bullet"/>
      <w:lvlText w:val="•"/>
      <w:lvlJc w:val="left"/>
      <w:pPr>
        <w:tabs>
          <w:tab w:val="num" w:pos="2880"/>
        </w:tabs>
        <w:ind w:left="2880" w:hanging="360"/>
      </w:pPr>
      <w:rPr>
        <w:rFonts w:ascii="Arial" w:hAnsi="Arial" w:hint="default"/>
      </w:rPr>
    </w:lvl>
    <w:lvl w:ilvl="4" w:tplc="803CED30" w:tentative="1">
      <w:start w:val="1"/>
      <w:numFmt w:val="bullet"/>
      <w:lvlText w:val="•"/>
      <w:lvlJc w:val="left"/>
      <w:pPr>
        <w:tabs>
          <w:tab w:val="num" w:pos="3600"/>
        </w:tabs>
        <w:ind w:left="3600" w:hanging="360"/>
      </w:pPr>
      <w:rPr>
        <w:rFonts w:ascii="Arial" w:hAnsi="Arial" w:hint="default"/>
      </w:rPr>
    </w:lvl>
    <w:lvl w:ilvl="5" w:tplc="0264FD28" w:tentative="1">
      <w:start w:val="1"/>
      <w:numFmt w:val="bullet"/>
      <w:lvlText w:val="•"/>
      <w:lvlJc w:val="left"/>
      <w:pPr>
        <w:tabs>
          <w:tab w:val="num" w:pos="4320"/>
        </w:tabs>
        <w:ind w:left="4320" w:hanging="360"/>
      </w:pPr>
      <w:rPr>
        <w:rFonts w:ascii="Arial" w:hAnsi="Arial" w:hint="default"/>
      </w:rPr>
    </w:lvl>
    <w:lvl w:ilvl="6" w:tplc="84B0D20A" w:tentative="1">
      <w:start w:val="1"/>
      <w:numFmt w:val="bullet"/>
      <w:lvlText w:val="•"/>
      <w:lvlJc w:val="left"/>
      <w:pPr>
        <w:tabs>
          <w:tab w:val="num" w:pos="5040"/>
        </w:tabs>
        <w:ind w:left="5040" w:hanging="360"/>
      </w:pPr>
      <w:rPr>
        <w:rFonts w:ascii="Arial" w:hAnsi="Arial" w:hint="default"/>
      </w:rPr>
    </w:lvl>
    <w:lvl w:ilvl="7" w:tplc="50FAE43A" w:tentative="1">
      <w:start w:val="1"/>
      <w:numFmt w:val="bullet"/>
      <w:lvlText w:val="•"/>
      <w:lvlJc w:val="left"/>
      <w:pPr>
        <w:tabs>
          <w:tab w:val="num" w:pos="5760"/>
        </w:tabs>
        <w:ind w:left="5760" w:hanging="360"/>
      </w:pPr>
      <w:rPr>
        <w:rFonts w:ascii="Arial" w:hAnsi="Arial" w:hint="default"/>
      </w:rPr>
    </w:lvl>
    <w:lvl w:ilvl="8" w:tplc="1968F4D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BC24BE6"/>
    <w:multiLevelType w:val="hybridMultilevel"/>
    <w:tmpl w:val="11D695AA"/>
    <w:lvl w:ilvl="0" w:tplc="0CC2F010">
      <w:start w:val="1"/>
      <w:numFmt w:val="bullet"/>
      <w:lvlText w:val="•"/>
      <w:lvlJc w:val="left"/>
      <w:pPr>
        <w:tabs>
          <w:tab w:val="num" w:pos="720"/>
        </w:tabs>
        <w:ind w:left="720" w:hanging="360"/>
      </w:pPr>
      <w:rPr>
        <w:rFonts w:ascii="Arial" w:hAnsi="Arial" w:hint="default"/>
      </w:rPr>
    </w:lvl>
    <w:lvl w:ilvl="1" w:tplc="3BD01602" w:tentative="1">
      <w:start w:val="1"/>
      <w:numFmt w:val="bullet"/>
      <w:lvlText w:val="•"/>
      <w:lvlJc w:val="left"/>
      <w:pPr>
        <w:tabs>
          <w:tab w:val="num" w:pos="1440"/>
        </w:tabs>
        <w:ind w:left="1440" w:hanging="360"/>
      </w:pPr>
      <w:rPr>
        <w:rFonts w:ascii="Arial" w:hAnsi="Arial" w:hint="default"/>
      </w:rPr>
    </w:lvl>
    <w:lvl w:ilvl="2" w:tplc="8A349390" w:tentative="1">
      <w:start w:val="1"/>
      <w:numFmt w:val="bullet"/>
      <w:lvlText w:val="•"/>
      <w:lvlJc w:val="left"/>
      <w:pPr>
        <w:tabs>
          <w:tab w:val="num" w:pos="2160"/>
        </w:tabs>
        <w:ind w:left="2160" w:hanging="360"/>
      </w:pPr>
      <w:rPr>
        <w:rFonts w:ascii="Arial" w:hAnsi="Arial" w:hint="default"/>
      </w:rPr>
    </w:lvl>
    <w:lvl w:ilvl="3" w:tplc="A5564E82" w:tentative="1">
      <w:start w:val="1"/>
      <w:numFmt w:val="bullet"/>
      <w:lvlText w:val="•"/>
      <w:lvlJc w:val="left"/>
      <w:pPr>
        <w:tabs>
          <w:tab w:val="num" w:pos="2880"/>
        </w:tabs>
        <w:ind w:left="2880" w:hanging="360"/>
      </w:pPr>
      <w:rPr>
        <w:rFonts w:ascii="Arial" w:hAnsi="Arial" w:hint="default"/>
      </w:rPr>
    </w:lvl>
    <w:lvl w:ilvl="4" w:tplc="5E789864" w:tentative="1">
      <w:start w:val="1"/>
      <w:numFmt w:val="bullet"/>
      <w:lvlText w:val="•"/>
      <w:lvlJc w:val="left"/>
      <w:pPr>
        <w:tabs>
          <w:tab w:val="num" w:pos="3600"/>
        </w:tabs>
        <w:ind w:left="3600" w:hanging="360"/>
      </w:pPr>
      <w:rPr>
        <w:rFonts w:ascii="Arial" w:hAnsi="Arial" w:hint="default"/>
      </w:rPr>
    </w:lvl>
    <w:lvl w:ilvl="5" w:tplc="DFDA4482" w:tentative="1">
      <w:start w:val="1"/>
      <w:numFmt w:val="bullet"/>
      <w:lvlText w:val="•"/>
      <w:lvlJc w:val="left"/>
      <w:pPr>
        <w:tabs>
          <w:tab w:val="num" w:pos="4320"/>
        </w:tabs>
        <w:ind w:left="4320" w:hanging="360"/>
      </w:pPr>
      <w:rPr>
        <w:rFonts w:ascii="Arial" w:hAnsi="Arial" w:hint="default"/>
      </w:rPr>
    </w:lvl>
    <w:lvl w:ilvl="6" w:tplc="946C7004" w:tentative="1">
      <w:start w:val="1"/>
      <w:numFmt w:val="bullet"/>
      <w:lvlText w:val="•"/>
      <w:lvlJc w:val="left"/>
      <w:pPr>
        <w:tabs>
          <w:tab w:val="num" w:pos="5040"/>
        </w:tabs>
        <w:ind w:left="5040" w:hanging="360"/>
      </w:pPr>
      <w:rPr>
        <w:rFonts w:ascii="Arial" w:hAnsi="Arial" w:hint="default"/>
      </w:rPr>
    </w:lvl>
    <w:lvl w:ilvl="7" w:tplc="DD6058B4" w:tentative="1">
      <w:start w:val="1"/>
      <w:numFmt w:val="bullet"/>
      <w:lvlText w:val="•"/>
      <w:lvlJc w:val="left"/>
      <w:pPr>
        <w:tabs>
          <w:tab w:val="num" w:pos="5760"/>
        </w:tabs>
        <w:ind w:left="5760" w:hanging="360"/>
      </w:pPr>
      <w:rPr>
        <w:rFonts w:ascii="Arial" w:hAnsi="Arial" w:hint="default"/>
      </w:rPr>
    </w:lvl>
    <w:lvl w:ilvl="8" w:tplc="5E488A5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00373E8"/>
    <w:multiLevelType w:val="multilevel"/>
    <w:tmpl w:val="CE26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E65DA5"/>
    <w:multiLevelType w:val="multilevel"/>
    <w:tmpl w:val="AF5A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771AC0"/>
    <w:multiLevelType w:val="multilevel"/>
    <w:tmpl w:val="BCF4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A92B40"/>
    <w:multiLevelType w:val="multilevel"/>
    <w:tmpl w:val="0698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202034">
    <w:abstractNumId w:val="2"/>
  </w:num>
  <w:num w:numId="2" w16cid:durableId="954748978">
    <w:abstractNumId w:val="30"/>
  </w:num>
  <w:num w:numId="3" w16cid:durableId="469783310">
    <w:abstractNumId w:val="31"/>
  </w:num>
  <w:num w:numId="4" w16cid:durableId="1115096520">
    <w:abstractNumId w:val="9"/>
  </w:num>
  <w:num w:numId="5" w16cid:durableId="356197499">
    <w:abstractNumId w:val="14"/>
  </w:num>
  <w:num w:numId="6" w16cid:durableId="186724830">
    <w:abstractNumId w:val="17"/>
  </w:num>
  <w:num w:numId="7" w16cid:durableId="1072507275">
    <w:abstractNumId w:val="27"/>
  </w:num>
  <w:num w:numId="8" w16cid:durableId="1336568168">
    <w:abstractNumId w:val="32"/>
  </w:num>
  <w:num w:numId="9" w16cid:durableId="243539666">
    <w:abstractNumId w:val="35"/>
  </w:num>
  <w:num w:numId="10" w16cid:durableId="1946036185">
    <w:abstractNumId w:val="21"/>
  </w:num>
  <w:num w:numId="11" w16cid:durableId="1932159573">
    <w:abstractNumId w:val="8"/>
  </w:num>
  <w:num w:numId="12" w16cid:durableId="1205597">
    <w:abstractNumId w:val="3"/>
  </w:num>
  <w:num w:numId="13" w16cid:durableId="1304577778">
    <w:abstractNumId w:val="11"/>
  </w:num>
  <w:num w:numId="14" w16cid:durableId="803934486">
    <w:abstractNumId w:val="22"/>
  </w:num>
  <w:num w:numId="15" w16cid:durableId="1953512150">
    <w:abstractNumId w:val="24"/>
  </w:num>
  <w:num w:numId="16" w16cid:durableId="178860287">
    <w:abstractNumId w:val="23"/>
  </w:num>
  <w:num w:numId="17" w16cid:durableId="16082885">
    <w:abstractNumId w:val="10"/>
  </w:num>
  <w:num w:numId="18" w16cid:durableId="1626886928">
    <w:abstractNumId w:val="19"/>
  </w:num>
  <w:num w:numId="19" w16cid:durableId="685592702">
    <w:abstractNumId w:val="20"/>
  </w:num>
  <w:num w:numId="20" w16cid:durableId="734937409">
    <w:abstractNumId w:val="28"/>
  </w:num>
  <w:num w:numId="21" w16cid:durableId="2053266168">
    <w:abstractNumId w:val="7"/>
  </w:num>
  <w:num w:numId="22" w16cid:durableId="432020893">
    <w:abstractNumId w:val="18"/>
  </w:num>
  <w:num w:numId="23" w16cid:durableId="408160342">
    <w:abstractNumId w:val="16"/>
  </w:num>
  <w:num w:numId="24" w16cid:durableId="2125731144">
    <w:abstractNumId w:val="25"/>
  </w:num>
  <w:num w:numId="25" w16cid:durableId="1918593066">
    <w:abstractNumId w:val="5"/>
  </w:num>
  <w:num w:numId="26" w16cid:durableId="2039427751">
    <w:abstractNumId w:val="26"/>
  </w:num>
  <w:num w:numId="27" w16cid:durableId="1175999522">
    <w:abstractNumId w:val="12"/>
  </w:num>
  <w:num w:numId="28" w16cid:durableId="161313836">
    <w:abstractNumId w:val="34"/>
  </w:num>
  <w:num w:numId="29" w16cid:durableId="378870077">
    <w:abstractNumId w:val="13"/>
  </w:num>
  <w:num w:numId="30" w16cid:durableId="1855339326">
    <w:abstractNumId w:val="29"/>
  </w:num>
  <w:num w:numId="31" w16cid:durableId="609968037">
    <w:abstractNumId w:val="15"/>
  </w:num>
  <w:num w:numId="32" w16cid:durableId="475419946">
    <w:abstractNumId w:val="33"/>
  </w:num>
  <w:num w:numId="33" w16cid:durableId="287976533">
    <w:abstractNumId w:val="1"/>
  </w:num>
  <w:num w:numId="34" w16cid:durableId="1035886616">
    <w:abstractNumId w:val="6"/>
  </w:num>
  <w:num w:numId="35" w16cid:durableId="39869488">
    <w:abstractNumId w:val="0"/>
  </w:num>
  <w:num w:numId="36" w16cid:durableId="1443838093">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FE5"/>
    <w:rsid w:val="00002094"/>
    <w:rsid w:val="000133F4"/>
    <w:rsid w:val="000153F9"/>
    <w:rsid w:val="0004074F"/>
    <w:rsid w:val="00065005"/>
    <w:rsid w:val="00065317"/>
    <w:rsid w:val="000663BD"/>
    <w:rsid w:val="00073149"/>
    <w:rsid w:val="00074BAA"/>
    <w:rsid w:val="000B320A"/>
    <w:rsid w:val="000D5641"/>
    <w:rsid w:val="000E73DD"/>
    <w:rsid w:val="00101B43"/>
    <w:rsid w:val="00132F3E"/>
    <w:rsid w:val="00171EC1"/>
    <w:rsid w:val="00196DBA"/>
    <w:rsid w:val="001A36DC"/>
    <w:rsid w:val="001B22A1"/>
    <w:rsid w:val="001B4F13"/>
    <w:rsid w:val="001D3B1A"/>
    <w:rsid w:val="001E2F2F"/>
    <w:rsid w:val="001E63B1"/>
    <w:rsid w:val="002004A9"/>
    <w:rsid w:val="00245051"/>
    <w:rsid w:val="00251255"/>
    <w:rsid w:val="00273D49"/>
    <w:rsid w:val="002800CD"/>
    <w:rsid w:val="002844C2"/>
    <w:rsid w:val="00295342"/>
    <w:rsid w:val="002B49AA"/>
    <w:rsid w:val="002B5553"/>
    <w:rsid w:val="002D08C6"/>
    <w:rsid w:val="002E040F"/>
    <w:rsid w:val="00304EFE"/>
    <w:rsid w:val="003137DA"/>
    <w:rsid w:val="00340822"/>
    <w:rsid w:val="00350B27"/>
    <w:rsid w:val="00355151"/>
    <w:rsid w:val="0036073A"/>
    <w:rsid w:val="00383E81"/>
    <w:rsid w:val="00385461"/>
    <w:rsid w:val="003C02C3"/>
    <w:rsid w:val="003D7D54"/>
    <w:rsid w:val="003F0A93"/>
    <w:rsid w:val="003F3951"/>
    <w:rsid w:val="003F7912"/>
    <w:rsid w:val="004035E7"/>
    <w:rsid w:val="00407B62"/>
    <w:rsid w:val="0044044D"/>
    <w:rsid w:val="0044630C"/>
    <w:rsid w:val="004538E0"/>
    <w:rsid w:val="0046212D"/>
    <w:rsid w:val="00463C52"/>
    <w:rsid w:val="004818C2"/>
    <w:rsid w:val="00486CEC"/>
    <w:rsid w:val="00496401"/>
    <w:rsid w:val="004A360F"/>
    <w:rsid w:val="004C47B0"/>
    <w:rsid w:val="005271C8"/>
    <w:rsid w:val="00536962"/>
    <w:rsid w:val="0054487F"/>
    <w:rsid w:val="00553107"/>
    <w:rsid w:val="00556901"/>
    <w:rsid w:val="005718F8"/>
    <w:rsid w:val="00576922"/>
    <w:rsid w:val="0058102B"/>
    <w:rsid w:val="00582D60"/>
    <w:rsid w:val="00584325"/>
    <w:rsid w:val="005A25F2"/>
    <w:rsid w:val="005A513C"/>
    <w:rsid w:val="005A6D26"/>
    <w:rsid w:val="005C01D5"/>
    <w:rsid w:val="005D03D3"/>
    <w:rsid w:val="005E2BF4"/>
    <w:rsid w:val="005F1515"/>
    <w:rsid w:val="005F6ED2"/>
    <w:rsid w:val="00613820"/>
    <w:rsid w:val="006226AF"/>
    <w:rsid w:val="0062351B"/>
    <w:rsid w:val="006265F8"/>
    <w:rsid w:val="00627ABF"/>
    <w:rsid w:val="0063512F"/>
    <w:rsid w:val="006355B0"/>
    <w:rsid w:val="00646E36"/>
    <w:rsid w:val="0065561B"/>
    <w:rsid w:val="006944AB"/>
    <w:rsid w:val="00694F23"/>
    <w:rsid w:val="006A059E"/>
    <w:rsid w:val="006F38BB"/>
    <w:rsid w:val="006F4650"/>
    <w:rsid w:val="007039FC"/>
    <w:rsid w:val="0072121B"/>
    <w:rsid w:val="00721A0C"/>
    <w:rsid w:val="00731299"/>
    <w:rsid w:val="007340AD"/>
    <w:rsid w:val="007A351D"/>
    <w:rsid w:val="007C2D24"/>
    <w:rsid w:val="007D28BF"/>
    <w:rsid w:val="007E3381"/>
    <w:rsid w:val="00816597"/>
    <w:rsid w:val="008216B5"/>
    <w:rsid w:val="00867A61"/>
    <w:rsid w:val="00867EB3"/>
    <w:rsid w:val="00872A98"/>
    <w:rsid w:val="008853A7"/>
    <w:rsid w:val="008905EF"/>
    <w:rsid w:val="00890784"/>
    <w:rsid w:val="008918D0"/>
    <w:rsid w:val="008A6A67"/>
    <w:rsid w:val="008C31C5"/>
    <w:rsid w:val="008C6899"/>
    <w:rsid w:val="008D480A"/>
    <w:rsid w:val="008D6F0F"/>
    <w:rsid w:val="008F08D9"/>
    <w:rsid w:val="00901170"/>
    <w:rsid w:val="00914DE9"/>
    <w:rsid w:val="009471C8"/>
    <w:rsid w:val="0095174D"/>
    <w:rsid w:val="00952F5D"/>
    <w:rsid w:val="009633C2"/>
    <w:rsid w:val="00963CE8"/>
    <w:rsid w:val="009650ED"/>
    <w:rsid w:val="0098148D"/>
    <w:rsid w:val="00985361"/>
    <w:rsid w:val="009923B6"/>
    <w:rsid w:val="009B6822"/>
    <w:rsid w:val="00A02001"/>
    <w:rsid w:val="00A0433C"/>
    <w:rsid w:val="00A05609"/>
    <w:rsid w:val="00A109D6"/>
    <w:rsid w:val="00A272D8"/>
    <w:rsid w:val="00A359CF"/>
    <w:rsid w:val="00A55143"/>
    <w:rsid w:val="00A63E5B"/>
    <w:rsid w:val="00A70A26"/>
    <w:rsid w:val="00A75555"/>
    <w:rsid w:val="00A81970"/>
    <w:rsid w:val="00A93FD2"/>
    <w:rsid w:val="00AA1BEE"/>
    <w:rsid w:val="00AC3583"/>
    <w:rsid w:val="00AD0311"/>
    <w:rsid w:val="00AD4CA5"/>
    <w:rsid w:val="00AD4EC0"/>
    <w:rsid w:val="00AD71BA"/>
    <w:rsid w:val="00AF635C"/>
    <w:rsid w:val="00B31216"/>
    <w:rsid w:val="00B3136A"/>
    <w:rsid w:val="00B448C4"/>
    <w:rsid w:val="00B522BA"/>
    <w:rsid w:val="00B7301B"/>
    <w:rsid w:val="00B80AA3"/>
    <w:rsid w:val="00B8459F"/>
    <w:rsid w:val="00B9373A"/>
    <w:rsid w:val="00BA72E8"/>
    <w:rsid w:val="00BC0FC9"/>
    <w:rsid w:val="00BD50A8"/>
    <w:rsid w:val="00BD5E84"/>
    <w:rsid w:val="00BE57E2"/>
    <w:rsid w:val="00BF09BC"/>
    <w:rsid w:val="00BF6C84"/>
    <w:rsid w:val="00C168BA"/>
    <w:rsid w:val="00C21598"/>
    <w:rsid w:val="00C330CA"/>
    <w:rsid w:val="00C43AFE"/>
    <w:rsid w:val="00C53E47"/>
    <w:rsid w:val="00C6266A"/>
    <w:rsid w:val="00C749FA"/>
    <w:rsid w:val="00C91C0B"/>
    <w:rsid w:val="00CA0ED6"/>
    <w:rsid w:val="00CA4E85"/>
    <w:rsid w:val="00CA7349"/>
    <w:rsid w:val="00CC36C7"/>
    <w:rsid w:val="00CC5751"/>
    <w:rsid w:val="00CC7E44"/>
    <w:rsid w:val="00CD2571"/>
    <w:rsid w:val="00CD5EE5"/>
    <w:rsid w:val="00CF33E1"/>
    <w:rsid w:val="00CF5060"/>
    <w:rsid w:val="00CF7488"/>
    <w:rsid w:val="00D05067"/>
    <w:rsid w:val="00D17FDB"/>
    <w:rsid w:val="00D24B4A"/>
    <w:rsid w:val="00D32147"/>
    <w:rsid w:val="00D5711B"/>
    <w:rsid w:val="00D617BF"/>
    <w:rsid w:val="00D70E33"/>
    <w:rsid w:val="00D752F5"/>
    <w:rsid w:val="00D77FD3"/>
    <w:rsid w:val="00D8061A"/>
    <w:rsid w:val="00D81DDA"/>
    <w:rsid w:val="00D82828"/>
    <w:rsid w:val="00D90F02"/>
    <w:rsid w:val="00D91367"/>
    <w:rsid w:val="00D92FE5"/>
    <w:rsid w:val="00DB5F54"/>
    <w:rsid w:val="00DB7F67"/>
    <w:rsid w:val="00DC4E0B"/>
    <w:rsid w:val="00DD74B4"/>
    <w:rsid w:val="00E00B12"/>
    <w:rsid w:val="00E0166A"/>
    <w:rsid w:val="00E04864"/>
    <w:rsid w:val="00E26FAA"/>
    <w:rsid w:val="00E30E97"/>
    <w:rsid w:val="00E324AD"/>
    <w:rsid w:val="00E865C2"/>
    <w:rsid w:val="00EA0FE7"/>
    <w:rsid w:val="00EB5B7E"/>
    <w:rsid w:val="00EC0516"/>
    <w:rsid w:val="00F00634"/>
    <w:rsid w:val="00F012E7"/>
    <w:rsid w:val="00F04383"/>
    <w:rsid w:val="00F1747C"/>
    <w:rsid w:val="00F40CE4"/>
    <w:rsid w:val="00F55908"/>
    <w:rsid w:val="00F70D21"/>
    <w:rsid w:val="00F724BB"/>
    <w:rsid w:val="00F746F6"/>
    <w:rsid w:val="00F83BEB"/>
    <w:rsid w:val="00F852E9"/>
    <w:rsid w:val="00FA521C"/>
    <w:rsid w:val="00FB19EC"/>
    <w:rsid w:val="00FC0755"/>
    <w:rsid w:val="00FD1C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E201E"/>
  <w15:chartTrackingRefBased/>
  <w15:docId w15:val="{3D9E4D1F-5308-49B2-8A9F-593452F2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2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2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2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2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2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2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2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2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2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2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2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2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2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2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2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2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2FE5"/>
    <w:rPr>
      <w:rFonts w:eastAsiaTheme="majorEastAsia" w:cstheme="majorBidi"/>
      <w:color w:val="272727" w:themeColor="text1" w:themeTint="D8"/>
    </w:rPr>
  </w:style>
  <w:style w:type="paragraph" w:styleId="Title">
    <w:name w:val="Title"/>
    <w:basedOn w:val="Normal"/>
    <w:next w:val="Normal"/>
    <w:link w:val="TitleChar"/>
    <w:uiPriority w:val="10"/>
    <w:qFormat/>
    <w:rsid w:val="00D92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2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2FE5"/>
    <w:pPr>
      <w:spacing w:before="160"/>
      <w:jc w:val="center"/>
    </w:pPr>
    <w:rPr>
      <w:i/>
      <w:iCs/>
      <w:color w:val="404040" w:themeColor="text1" w:themeTint="BF"/>
    </w:rPr>
  </w:style>
  <w:style w:type="character" w:customStyle="1" w:styleId="QuoteChar">
    <w:name w:val="Quote Char"/>
    <w:basedOn w:val="DefaultParagraphFont"/>
    <w:link w:val="Quote"/>
    <w:uiPriority w:val="29"/>
    <w:rsid w:val="00D92FE5"/>
    <w:rPr>
      <w:i/>
      <w:iCs/>
      <w:color w:val="404040" w:themeColor="text1" w:themeTint="BF"/>
    </w:rPr>
  </w:style>
  <w:style w:type="paragraph" w:styleId="ListParagraph">
    <w:name w:val="List Paragraph"/>
    <w:basedOn w:val="Normal"/>
    <w:uiPriority w:val="34"/>
    <w:qFormat/>
    <w:rsid w:val="00D92FE5"/>
    <w:pPr>
      <w:ind w:left="720"/>
      <w:contextualSpacing/>
    </w:pPr>
  </w:style>
  <w:style w:type="character" w:styleId="IntenseEmphasis">
    <w:name w:val="Intense Emphasis"/>
    <w:basedOn w:val="DefaultParagraphFont"/>
    <w:uiPriority w:val="21"/>
    <w:qFormat/>
    <w:rsid w:val="00D92FE5"/>
    <w:rPr>
      <w:i/>
      <w:iCs/>
      <w:color w:val="0F4761" w:themeColor="accent1" w:themeShade="BF"/>
    </w:rPr>
  </w:style>
  <w:style w:type="paragraph" w:styleId="IntenseQuote">
    <w:name w:val="Intense Quote"/>
    <w:basedOn w:val="Normal"/>
    <w:next w:val="Normal"/>
    <w:link w:val="IntenseQuoteChar"/>
    <w:uiPriority w:val="30"/>
    <w:qFormat/>
    <w:rsid w:val="00D92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2FE5"/>
    <w:rPr>
      <w:i/>
      <w:iCs/>
      <w:color w:val="0F4761" w:themeColor="accent1" w:themeShade="BF"/>
    </w:rPr>
  </w:style>
  <w:style w:type="character" w:styleId="IntenseReference">
    <w:name w:val="Intense Reference"/>
    <w:basedOn w:val="DefaultParagraphFont"/>
    <w:uiPriority w:val="32"/>
    <w:qFormat/>
    <w:rsid w:val="00D92FE5"/>
    <w:rPr>
      <w:b/>
      <w:bCs/>
      <w:smallCaps/>
      <w:color w:val="0F4761" w:themeColor="accent1" w:themeShade="BF"/>
      <w:spacing w:val="5"/>
    </w:rPr>
  </w:style>
  <w:style w:type="paragraph" w:styleId="Header">
    <w:name w:val="header"/>
    <w:basedOn w:val="Normal"/>
    <w:link w:val="HeaderChar"/>
    <w:uiPriority w:val="99"/>
    <w:unhideWhenUsed/>
    <w:rsid w:val="002E04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040F"/>
  </w:style>
  <w:style w:type="paragraph" w:styleId="Footer">
    <w:name w:val="footer"/>
    <w:basedOn w:val="Normal"/>
    <w:link w:val="FooterChar"/>
    <w:uiPriority w:val="99"/>
    <w:unhideWhenUsed/>
    <w:rsid w:val="002E04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040F"/>
  </w:style>
  <w:style w:type="table" w:styleId="TableGrid">
    <w:name w:val="Table Grid"/>
    <w:basedOn w:val="TableNormal"/>
    <w:uiPriority w:val="39"/>
    <w:rsid w:val="00F55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7912"/>
    <w:rPr>
      <w:color w:val="467886" w:themeColor="hyperlink"/>
      <w:u w:val="single"/>
    </w:rPr>
  </w:style>
  <w:style w:type="character" w:styleId="UnresolvedMention">
    <w:name w:val="Unresolved Mention"/>
    <w:basedOn w:val="DefaultParagraphFont"/>
    <w:uiPriority w:val="99"/>
    <w:semiHidden/>
    <w:unhideWhenUsed/>
    <w:rsid w:val="003F79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9552">
      <w:bodyDiv w:val="1"/>
      <w:marLeft w:val="0"/>
      <w:marRight w:val="0"/>
      <w:marTop w:val="0"/>
      <w:marBottom w:val="0"/>
      <w:divBdr>
        <w:top w:val="none" w:sz="0" w:space="0" w:color="auto"/>
        <w:left w:val="none" w:sz="0" w:space="0" w:color="auto"/>
        <w:bottom w:val="none" w:sz="0" w:space="0" w:color="auto"/>
        <w:right w:val="none" w:sz="0" w:space="0" w:color="auto"/>
      </w:divBdr>
    </w:div>
    <w:div w:id="185482726">
      <w:bodyDiv w:val="1"/>
      <w:marLeft w:val="0"/>
      <w:marRight w:val="0"/>
      <w:marTop w:val="0"/>
      <w:marBottom w:val="0"/>
      <w:divBdr>
        <w:top w:val="none" w:sz="0" w:space="0" w:color="auto"/>
        <w:left w:val="none" w:sz="0" w:space="0" w:color="auto"/>
        <w:bottom w:val="none" w:sz="0" w:space="0" w:color="auto"/>
        <w:right w:val="none" w:sz="0" w:space="0" w:color="auto"/>
      </w:divBdr>
    </w:div>
    <w:div w:id="205990190">
      <w:bodyDiv w:val="1"/>
      <w:marLeft w:val="0"/>
      <w:marRight w:val="0"/>
      <w:marTop w:val="0"/>
      <w:marBottom w:val="0"/>
      <w:divBdr>
        <w:top w:val="none" w:sz="0" w:space="0" w:color="auto"/>
        <w:left w:val="none" w:sz="0" w:space="0" w:color="auto"/>
        <w:bottom w:val="none" w:sz="0" w:space="0" w:color="auto"/>
        <w:right w:val="none" w:sz="0" w:space="0" w:color="auto"/>
      </w:divBdr>
    </w:div>
    <w:div w:id="285354210">
      <w:bodyDiv w:val="1"/>
      <w:marLeft w:val="0"/>
      <w:marRight w:val="0"/>
      <w:marTop w:val="0"/>
      <w:marBottom w:val="0"/>
      <w:divBdr>
        <w:top w:val="none" w:sz="0" w:space="0" w:color="auto"/>
        <w:left w:val="none" w:sz="0" w:space="0" w:color="auto"/>
        <w:bottom w:val="none" w:sz="0" w:space="0" w:color="auto"/>
        <w:right w:val="none" w:sz="0" w:space="0" w:color="auto"/>
      </w:divBdr>
    </w:div>
    <w:div w:id="487286124">
      <w:bodyDiv w:val="1"/>
      <w:marLeft w:val="0"/>
      <w:marRight w:val="0"/>
      <w:marTop w:val="0"/>
      <w:marBottom w:val="0"/>
      <w:divBdr>
        <w:top w:val="none" w:sz="0" w:space="0" w:color="auto"/>
        <w:left w:val="none" w:sz="0" w:space="0" w:color="auto"/>
        <w:bottom w:val="none" w:sz="0" w:space="0" w:color="auto"/>
        <w:right w:val="none" w:sz="0" w:space="0" w:color="auto"/>
      </w:divBdr>
    </w:div>
    <w:div w:id="506866317">
      <w:bodyDiv w:val="1"/>
      <w:marLeft w:val="0"/>
      <w:marRight w:val="0"/>
      <w:marTop w:val="0"/>
      <w:marBottom w:val="0"/>
      <w:divBdr>
        <w:top w:val="none" w:sz="0" w:space="0" w:color="auto"/>
        <w:left w:val="none" w:sz="0" w:space="0" w:color="auto"/>
        <w:bottom w:val="none" w:sz="0" w:space="0" w:color="auto"/>
        <w:right w:val="none" w:sz="0" w:space="0" w:color="auto"/>
      </w:divBdr>
    </w:div>
    <w:div w:id="523590053">
      <w:bodyDiv w:val="1"/>
      <w:marLeft w:val="0"/>
      <w:marRight w:val="0"/>
      <w:marTop w:val="0"/>
      <w:marBottom w:val="0"/>
      <w:divBdr>
        <w:top w:val="none" w:sz="0" w:space="0" w:color="auto"/>
        <w:left w:val="none" w:sz="0" w:space="0" w:color="auto"/>
        <w:bottom w:val="none" w:sz="0" w:space="0" w:color="auto"/>
        <w:right w:val="none" w:sz="0" w:space="0" w:color="auto"/>
      </w:divBdr>
    </w:div>
    <w:div w:id="755982127">
      <w:bodyDiv w:val="1"/>
      <w:marLeft w:val="0"/>
      <w:marRight w:val="0"/>
      <w:marTop w:val="0"/>
      <w:marBottom w:val="0"/>
      <w:divBdr>
        <w:top w:val="none" w:sz="0" w:space="0" w:color="auto"/>
        <w:left w:val="none" w:sz="0" w:space="0" w:color="auto"/>
        <w:bottom w:val="none" w:sz="0" w:space="0" w:color="auto"/>
        <w:right w:val="none" w:sz="0" w:space="0" w:color="auto"/>
      </w:divBdr>
    </w:div>
    <w:div w:id="1057317403">
      <w:bodyDiv w:val="1"/>
      <w:marLeft w:val="0"/>
      <w:marRight w:val="0"/>
      <w:marTop w:val="0"/>
      <w:marBottom w:val="0"/>
      <w:divBdr>
        <w:top w:val="none" w:sz="0" w:space="0" w:color="auto"/>
        <w:left w:val="none" w:sz="0" w:space="0" w:color="auto"/>
        <w:bottom w:val="none" w:sz="0" w:space="0" w:color="auto"/>
        <w:right w:val="none" w:sz="0" w:space="0" w:color="auto"/>
      </w:divBdr>
    </w:div>
    <w:div w:id="1063331053">
      <w:bodyDiv w:val="1"/>
      <w:marLeft w:val="0"/>
      <w:marRight w:val="0"/>
      <w:marTop w:val="0"/>
      <w:marBottom w:val="0"/>
      <w:divBdr>
        <w:top w:val="none" w:sz="0" w:space="0" w:color="auto"/>
        <w:left w:val="none" w:sz="0" w:space="0" w:color="auto"/>
        <w:bottom w:val="none" w:sz="0" w:space="0" w:color="auto"/>
        <w:right w:val="none" w:sz="0" w:space="0" w:color="auto"/>
      </w:divBdr>
    </w:div>
    <w:div w:id="1074626114">
      <w:bodyDiv w:val="1"/>
      <w:marLeft w:val="0"/>
      <w:marRight w:val="0"/>
      <w:marTop w:val="0"/>
      <w:marBottom w:val="0"/>
      <w:divBdr>
        <w:top w:val="none" w:sz="0" w:space="0" w:color="auto"/>
        <w:left w:val="none" w:sz="0" w:space="0" w:color="auto"/>
        <w:bottom w:val="none" w:sz="0" w:space="0" w:color="auto"/>
        <w:right w:val="none" w:sz="0" w:space="0" w:color="auto"/>
      </w:divBdr>
    </w:div>
    <w:div w:id="1074856037">
      <w:bodyDiv w:val="1"/>
      <w:marLeft w:val="0"/>
      <w:marRight w:val="0"/>
      <w:marTop w:val="0"/>
      <w:marBottom w:val="0"/>
      <w:divBdr>
        <w:top w:val="none" w:sz="0" w:space="0" w:color="auto"/>
        <w:left w:val="none" w:sz="0" w:space="0" w:color="auto"/>
        <w:bottom w:val="none" w:sz="0" w:space="0" w:color="auto"/>
        <w:right w:val="none" w:sz="0" w:space="0" w:color="auto"/>
      </w:divBdr>
    </w:div>
    <w:div w:id="1282613698">
      <w:bodyDiv w:val="1"/>
      <w:marLeft w:val="0"/>
      <w:marRight w:val="0"/>
      <w:marTop w:val="0"/>
      <w:marBottom w:val="0"/>
      <w:divBdr>
        <w:top w:val="none" w:sz="0" w:space="0" w:color="auto"/>
        <w:left w:val="none" w:sz="0" w:space="0" w:color="auto"/>
        <w:bottom w:val="none" w:sz="0" w:space="0" w:color="auto"/>
        <w:right w:val="none" w:sz="0" w:space="0" w:color="auto"/>
      </w:divBdr>
    </w:div>
    <w:div w:id="1617633742">
      <w:bodyDiv w:val="1"/>
      <w:marLeft w:val="0"/>
      <w:marRight w:val="0"/>
      <w:marTop w:val="0"/>
      <w:marBottom w:val="0"/>
      <w:divBdr>
        <w:top w:val="none" w:sz="0" w:space="0" w:color="auto"/>
        <w:left w:val="none" w:sz="0" w:space="0" w:color="auto"/>
        <w:bottom w:val="none" w:sz="0" w:space="0" w:color="auto"/>
        <w:right w:val="none" w:sz="0" w:space="0" w:color="auto"/>
      </w:divBdr>
    </w:div>
    <w:div w:id="1829132814">
      <w:bodyDiv w:val="1"/>
      <w:marLeft w:val="0"/>
      <w:marRight w:val="0"/>
      <w:marTop w:val="0"/>
      <w:marBottom w:val="0"/>
      <w:divBdr>
        <w:top w:val="none" w:sz="0" w:space="0" w:color="auto"/>
        <w:left w:val="none" w:sz="0" w:space="0" w:color="auto"/>
        <w:bottom w:val="none" w:sz="0" w:space="0" w:color="auto"/>
        <w:right w:val="none" w:sz="0" w:space="0" w:color="auto"/>
      </w:divBdr>
    </w:div>
    <w:div w:id="214561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mp"/><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dioceseofbrentwood.net/red-assessmen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image" Target="media/image9.sv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2.jpg"/></Relationships>
</file>

<file path=word/_rels/header1.xml.rels><?xml version="1.0" encoding="UTF-8" standalone="yes"?>
<Relationships xmlns="http://schemas.openxmlformats.org/package/2006/relationships"><Relationship Id="rId3" Type="http://schemas.openxmlformats.org/officeDocument/2006/relationships/image" Target="media/image12.jpg"/><Relationship Id="rId2" Type="http://schemas.openxmlformats.org/officeDocument/2006/relationships/image" Target="media/image11.png"/><Relationship Id="rId1" Type="http://schemas.openxmlformats.org/officeDocument/2006/relationships/image" Target="media/image10.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3384</Words>
  <Characters>19290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Corry</dc:creator>
  <cp:keywords/>
  <dc:description/>
  <cp:lastModifiedBy>Grace Corry</cp:lastModifiedBy>
  <cp:revision>171</cp:revision>
  <cp:lastPrinted>2025-10-15T12:15:00Z</cp:lastPrinted>
  <dcterms:created xsi:type="dcterms:W3CDTF">2025-11-05T11:24:00Z</dcterms:created>
  <dcterms:modified xsi:type="dcterms:W3CDTF">2026-10-14T17:49:00Z</dcterms:modified>
</cp:coreProperties>
</file>