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2801" w14:textId="3C1C9B1B" w:rsidR="00F55908" w:rsidRPr="006265F8" w:rsidRDefault="00520EBD" w:rsidP="00646E36">
      <w:pPr>
        <w:rPr>
          <w:b/>
          <w:bCs/>
          <w:u w:val="single"/>
        </w:rPr>
      </w:pPr>
      <w:r w:rsidRPr="006265F8">
        <w:rPr>
          <w:b/>
          <w:bCs/>
          <w:noProof/>
          <w:sz w:val="18"/>
          <w:szCs w:val="18"/>
        </w:rPr>
        <w:drawing>
          <wp:anchor distT="0" distB="0" distL="114300" distR="114300" simplePos="0" relativeHeight="251698176" behindDoc="0" locked="0" layoutInCell="1" allowOverlap="1" wp14:anchorId="30772A62" wp14:editId="18B868D0">
            <wp:simplePos x="0" y="0"/>
            <wp:positionH relativeFrom="column">
              <wp:posOffset>219075</wp:posOffset>
            </wp:positionH>
            <wp:positionV relativeFrom="paragraph">
              <wp:posOffset>0</wp:posOffset>
            </wp:positionV>
            <wp:extent cx="393700" cy="403860"/>
            <wp:effectExtent l="0" t="0" r="6350" b="0"/>
            <wp:wrapThrough wrapText="bothSides">
              <wp:wrapPolygon edited="0">
                <wp:start x="0" y="0"/>
                <wp:lineTo x="0" y="20377"/>
                <wp:lineTo x="20903" y="20377"/>
                <wp:lineTo x="20903" y="0"/>
                <wp:lineTo x="0" y="0"/>
              </wp:wrapPolygon>
            </wp:wrapThrough>
            <wp:docPr id="997612178" name="Picture 2" descr="A drawing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32474" name="Picture 2" descr="A drawing of a person's fac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93700" cy="403860"/>
                    </a:xfrm>
                    <a:prstGeom prst="rect">
                      <a:avLst/>
                    </a:prstGeom>
                  </pic:spPr>
                </pic:pic>
              </a:graphicData>
            </a:graphic>
            <wp14:sizeRelH relativeFrom="margin">
              <wp14:pctWidth>0</wp14:pctWidth>
            </wp14:sizeRelH>
            <wp14:sizeRelV relativeFrom="margin">
              <wp14:pctHeight>0</wp14:pctHeight>
            </wp14:sizeRelV>
          </wp:anchor>
        </w:drawing>
      </w:r>
      <w:r w:rsidR="00D90F02">
        <w:rPr>
          <w:noProof/>
        </w:rPr>
        <w:drawing>
          <wp:anchor distT="0" distB="0" distL="114300" distR="114300" simplePos="0" relativeHeight="251677696" behindDoc="1" locked="0" layoutInCell="1" allowOverlap="1" wp14:anchorId="463475AE" wp14:editId="53103201">
            <wp:simplePos x="0" y="0"/>
            <wp:positionH relativeFrom="column">
              <wp:posOffset>4199462</wp:posOffset>
            </wp:positionH>
            <wp:positionV relativeFrom="paragraph">
              <wp:posOffset>310</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675888835"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81000" cy="381000"/>
                    </a:xfrm>
                    <a:prstGeom prst="rect">
                      <a:avLst/>
                    </a:prstGeom>
                  </pic:spPr>
                </pic:pic>
              </a:graphicData>
            </a:graphic>
          </wp:anchor>
        </w:drawing>
      </w:r>
      <w:r w:rsidR="00D90F02">
        <w:rPr>
          <w:noProof/>
        </w:rPr>
        <w:drawing>
          <wp:anchor distT="0" distB="0" distL="114300" distR="114300" simplePos="0" relativeHeight="251681792" behindDoc="1" locked="0" layoutInCell="1" allowOverlap="1" wp14:anchorId="069BD9AA" wp14:editId="60C7485C">
            <wp:simplePos x="0" y="0"/>
            <wp:positionH relativeFrom="column">
              <wp:posOffset>5128540</wp:posOffset>
            </wp:positionH>
            <wp:positionV relativeFrom="paragraph">
              <wp:posOffset>25400</wp:posOffset>
            </wp:positionV>
            <wp:extent cx="358140" cy="358140"/>
            <wp:effectExtent l="0" t="0" r="0" b="3810"/>
            <wp:wrapTight wrapText="bothSides">
              <wp:wrapPolygon edited="0">
                <wp:start x="6894" y="0"/>
                <wp:lineTo x="2298" y="8043"/>
                <wp:lineTo x="5745" y="20681"/>
                <wp:lineTo x="14936" y="20681"/>
                <wp:lineTo x="18383" y="8043"/>
                <wp:lineTo x="13787" y="0"/>
                <wp:lineTo x="6894" y="0"/>
              </wp:wrapPolygon>
            </wp:wrapTight>
            <wp:docPr id="1186271469" name="Graphic 3" descr="Confused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469" name="Graphic 1186271469" descr="Confused person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58140" cy="358140"/>
                    </a:xfrm>
                    <a:prstGeom prst="rect">
                      <a:avLst/>
                    </a:prstGeom>
                  </pic:spPr>
                </pic:pic>
              </a:graphicData>
            </a:graphic>
          </wp:anchor>
        </w:drawing>
      </w:r>
      <w:r w:rsidR="00D90F02">
        <w:rPr>
          <w:noProof/>
        </w:rPr>
        <w:drawing>
          <wp:anchor distT="0" distB="0" distL="114300" distR="114300" simplePos="0" relativeHeight="251679744" behindDoc="1" locked="0" layoutInCell="1" allowOverlap="1" wp14:anchorId="6803783E" wp14:editId="399D4E33">
            <wp:simplePos x="0" y="0"/>
            <wp:positionH relativeFrom="column">
              <wp:posOffset>4625428</wp:posOffset>
            </wp:positionH>
            <wp:positionV relativeFrom="paragraph">
              <wp:posOffset>30480</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830269038"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r w:rsidR="00BA72E8" w:rsidRPr="00FF2753">
        <w:rPr>
          <w:b/>
          <w:bCs/>
          <w:noProof/>
          <w:color w:val="156082" w:themeColor="accent1"/>
          <w:u w:val="single"/>
        </w:rPr>
        <w:drawing>
          <wp:anchor distT="0" distB="0" distL="114300" distR="114300" simplePos="0" relativeHeight="251683840" behindDoc="1" locked="0" layoutInCell="1" allowOverlap="1" wp14:anchorId="37DD3A28" wp14:editId="66056318">
            <wp:simplePos x="0" y="0"/>
            <wp:positionH relativeFrom="column">
              <wp:posOffset>5561551</wp:posOffset>
            </wp:positionH>
            <wp:positionV relativeFrom="paragraph">
              <wp:posOffset>0</wp:posOffset>
            </wp:positionV>
            <wp:extent cx="426720" cy="426720"/>
            <wp:effectExtent l="0" t="0" r="0" b="0"/>
            <wp:wrapTight wrapText="bothSides">
              <wp:wrapPolygon edited="0">
                <wp:start x="4821" y="0"/>
                <wp:lineTo x="964" y="8679"/>
                <wp:lineTo x="964" y="12536"/>
                <wp:lineTo x="4821" y="19286"/>
                <wp:lineTo x="5786" y="20250"/>
                <wp:lineTo x="13500" y="20250"/>
                <wp:lineTo x="14464" y="16393"/>
                <wp:lineTo x="19286" y="9643"/>
                <wp:lineTo x="19286" y="4821"/>
                <wp:lineTo x="11571" y="0"/>
                <wp:lineTo x="4821" y="0"/>
              </wp:wrapPolygon>
            </wp:wrapTight>
            <wp:docPr id="704940446" name="Graphic 4" descr="Ballo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0446" name="Graphic 704940446" descr="Balloons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26720" cy="426720"/>
                    </a:xfrm>
                    <a:prstGeom prst="rect">
                      <a:avLst/>
                    </a:prstGeom>
                  </pic:spPr>
                </pic:pic>
              </a:graphicData>
            </a:graphic>
          </wp:anchor>
        </w:drawing>
      </w:r>
      <w:r w:rsidR="00F55908" w:rsidRPr="006265F8">
        <w:rPr>
          <w:b/>
          <w:bCs/>
          <w:u w:val="single"/>
        </w:rPr>
        <w:t>Assessment</w:t>
      </w:r>
      <w:r w:rsidR="00D90F02">
        <w:rPr>
          <w:b/>
          <w:bCs/>
          <w:u w:val="single"/>
        </w:rPr>
        <w:t xml:space="preserve">- </w:t>
      </w:r>
      <w:r w:rsidR="00D90F02" w:rsidRPr="006265F8">
        <w:rPr>
          <w:b/>
          <w:bCs/>
          <w:u w:val="single"/>
        </w:rPr>
        <w:t>Prescribed</w:t>
      </w:r>
      <w:r w:rsidR="003F7912">
        <w:rPr>
          <w:b/>
          <w:bCs/>
          <w:u w:val="single"/>
        </w:rPr>
        <w:t xml:space="preserve"> Expected</w:t>
      </w:r>
      <w:r w:rsidR="00383E81" w:rsidRPr="006265F8">
        <w:rPr>
          <w:b/>
          <w:bCs/>
          <w:u w:val="single"/>
        </w:rPr>
        <w:t xml:space="preserve"> Outcomes</w:t>
      </w:r>
      <w:r w:rsidR="00B8459F">
        <w:rPr>
          <w:b/>
          <w:bCs/>
          <w:u w:val="single"/>
        </w:rPr>
        <w:t xml:space="preserve"> </w:t>
      </w:r>
    </w:p>
    <w:p w14:paraId="73F3B639" w14:textId="425B1CB7" w:rsidR="00BA72E8" w:rsidRDefault="00F55908" w:rsidP="00646E36">
      <w:pPr>
        <w:rPr>
          <w:b/>
          <w:bCs/>
          <w:u w:val="single"/>
        </w:rPr>
      </w:pPr>
      <w:r w:rsidRPr="006265F8">
        <w:rPr>
          <w:b/>
          <w:bCs/>
          <w:u w:val="single"/>
        </w:rPr>
        <w:t xml:space="preserve">Year </w:t>
      </w:r>
      <w:proofErr w:type="gramStart"/>
      <w:r w:rsidR="00A740C6">
        <w:rPr>
          <w:b/>
          <w:bCs/>
          <w:u w:val="single"/>
        </w:rPr>
        <w:t>4</w:t>
      </w:r>
      <w:r w:rsidR="001D3B1A" w:rsidRPr="006265F8">
        <w:rPr>
          <w:b/>
          <w:bCs/>
          <w:u w:val="single"/>
        </w:rPr>
        <w:t xml:space="preserve"> </w:t>
      </w:r>
      <w:r w:rsidRPr="006265F8">
        <w:rPr>
          <w:b/>
          <w:bCs/>
          <w:u w:val="single"/>
        </w:rPr>
        <w:t xml:space="preserve"> </w:t>
      </w:r>
      <w:r w:rsidR="00D92FE5" w:rsidRPr="006265F8">
        <w:rPr>
          <w:b/>
          <w:bCs/>
          <w:u w:val="single"/>
        </w:rPr>
        <w:t>Branch</w:t>
      </w:r>
      <w:proofErr w:type="gramEnd"/>
      <w:r w:rsidR="00D92FE5" w:rsidRPr="006265F8">
        <w:rPr>
          <w:b/>
          <w:bCs/>
          <w:u w:val="single"/>
        </w:rPr>
        <w:t xml:space="preserve"> </w:t>
      </w:r>
      <w:r w:rsidR="005A6D26">
        <w:rPr>
          <w:b/>
          <w:bCs/>
          <w:u w:val="single"/>
        </w:rPr>
        <w:t>3 Galilee to Jerusalem</w:t>
      </w:r>
    </w:p>
    <w:p w14:paraId="65ACCA99" w14:textId="042DF306"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 xml:space="preserve">The expected outcomes are a synthesis of the content outlined in the knowledge lenses and the skills described in the ways of knowing. </w:t>
      </w:r>
    </w:p>
    <w:p w14:paraId="30E535EF" w14:textId="77777777"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Each age-phase will have a prescribed set of expected outcomes that will indicate what pupils are expected to know, remember and be able to do, using</w:t>
      </w:r>
    </w:p>
    <w:p w14:paraId="6452F04F" w14:textId="77777777"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the language of the ways of knowing and applying it to the discrete knowledge within each lens.</w:t>
      </w:r>
    </w:p>
    <w:p w14:paraId="2DCFBC93" w14:textId="77777777" w:rsidR="00BA72E8" w:rsidRPr="00A70A26" w:rsidRDefault="00BA72E8" w:rsidP="00BA72E8">
      <w:pPr>
        <w:autoSpaceDE w:val="0"/>
        <w:autoSpaceDN w:val="0"/>
        <w:adjustRightInd w:val="0"/>
        <w:spacing w:after="0" w:line="240" w:lineRule="auto"/>
        <w:rPr>
          <w:rFonts w:cs="Calibri"/>
          <w:b/>
          <w:bCs/>
          <w:kern w:val="0"/>
          <w:sz w:val="18"/>
          <w:szCs w:val="18"/>
        </w:rPr>
      </w:pPr>
      <w:r w:rsidRPr="00A70A26">
        <w:rPr>
          <w:rFonts w:cs="Calibri"/>
          <w:b/>
          <w:bCs/>
          <w:kern w:val="0"/>
          <w:sz w:val="18"/>
          <w:szCs w:val="18"/>
          <w:highlight w:val="yellow"/>
        </w:rPr>
        <w:t>It is against these expected outcomes that schools will assess pupil progress, both formatively and summatively.</w:t>
      </w:r>
      <w:r w:rsidRPr="00A70A26">
        <w:rPr>
          <w:rFonts w:cs="Calibri"/>
          <w:b/>
          <w:bCs/>
          <w:kern w:val="0"/>
          <w:sz w:val="18"/>
          <w:szCs w:val="18"/>
        </w:rPr>
        <w:t xml:space="preserve"> </w:t>
      </w:r>
    </w:p>
    <w:p w14:paraId="0B24872D" w14:textId="77777777" w:rsidR="00074BAA" w:rsidRDefault="00BA72E8" w:rsidP="00BA72E8">
      <w:pPr>
        <w:autoSpaceDE w:val="0"/>
        <w:autoSpaceDN w:val="0"/>
        <w:adjustRightInd w:val="0"/>
        <w:spacing w:after="0" w:line="240" w:lineRule="auto"/>
        <w:rPr>
          <w:rFonts w:cs="Calibri"/>
          <w:kern w:val="0"/>
          <w:sz w:val="18"/>
          <w:szCs w:val="18"/>
        </w:rPr>
      </w:pPr>
      <w:r w:rsidRPr="00074BAA">
        <w:rPr>
          <w:rFonts w:cs="Calibri"/>
          <w:kern w:val="0"/>
          <w:sz w:val="18"/>
          <w:szCs w:val="18"/>
          <w:highlight w:val="yellow"/>
        </w:rPr>
        <w:t>This directory does not prescribe a particular approach to assessment but does provide clear expectations for each age-phase that will allow meaningful assessment to occur</w:t>
      </w:r>
      <w:r w:rsidRPr="00A70A26">
        <w:rPr>
          <w:rFonts w:cs="Calibri"/>
          <w:kern w:val="0"/>
          <w:sz w:val="18"/>
          <w:szCs w:val="18"/>
        </w:rPr>
        <w:t>.</w:t>
      </w:r>
      <w:r w:rsidR="00C330CA">
        <w:rPr>
          <w:rFonts w:cs="Calibri"/>
          <w:kern w:val="0"/>
          <w:sz w:val="18"/>
          <w:szCs w:val="18"/>
        </w:rPr>
        <w:t xml:space="preserve"> </w:t>
      </w:r>
    </w:p>
    <w:p w14:paraId="3A0C435E" w14:textId="565161DF" w:rsidR="00BA72E8" w:rsidRPr="00A70A26" w:rsidRDefault="00C330CA" w:rsidP="00BA72E8">
      <w:pPr>
        <w:autoSpaceDE w:val="0"/>
        <w:autoSpaceDN w:val="0"/>
        <w:adjustRightInd w:val="0"/>
        <w:spacing w:after="0" w:line="240" w:lineRule="auto"/>
        <w:rPr>
          <w:rFonts w:cs="Calibri"/>
          <w:kern w:val="0"/>
          <w:sz w:val="18"/>
          <w:szCs w:val="18"/>
        </w:rPr>
      </w:pPr>
      <w:r w:rsidRPr="00074BAA">
        <w:rPr>
          <w:rFonts w:cs="Calibri"/>
          <w:kern w:val="0"/>
          <w:sz w:val="14"/>
          <w:szCs w:val="14"/>
        </w:rPr>
        <w:t>(</w:t>
      </w:r>
      <w:r w:rsidR="00074BAA" w:rsidRPr="00074BAA">
        <w:rPr>
          <w:rFonts w:cs="Calibri"/>
          <w:kern w:val="0"/>
          <w:sz w:val="14"/>
          <w:szCs w:val="14"/>
        </w:rPr>
        <w:t>Page 40 RED)</w:t>
      </w:r>
    </w:p>
    <w:p w14:paraId="15DB06E5" w14:textId="6B8F06F9" w:rsidR="00F55908" w:rsidRPr="00A70A26" w:rsidRDefault="00F55908" w:rsidP="00BA72E8">
      <w:pPr>
        <w:autoSpaceDE w:val="0"/>
        <w:autoSpaceDN w:val="0"/>
        <w:adjustRightInd w:val="0"/>
        <w:spacing w:after="0" w:line="240" w:lineRule="auto"/>
        <w:rPr>
          <w:rFonts w:cs="Calibri"/>
          <w:kern w:val="0"/>
          <w:sz w:val="18"/>
          <w:szCs w:val="18"/>
        </w:rPr>
      </w:pPr>
    </w:p>
    <w:p w14:paraId="458740CC" w14:textId="06068777" w:rsidR="00065005" w:rsidRDefault="00065005" w:rsidP="00BA72E8">
      <w:pPr>
        <w:autoSpaceDE w:val="0"/>
        <w:autoSpaceDN w:val="0"/>
        <w:adjustRightInd w:val="0"/>
        <w:spacing w:after="0" w:line="240" w:lineRule="auto"/>
        <w:rPr>
          <w:rFonts w:cs="Calibri"/>
          <w:i/>
          <w:iCs/>
          <w:kern w:val="0"/>
          <w:sz w:val="18"/>
          <w:szCs w:val="18"/>
        </w:rPr>
      </w:pPr>
      <w:r w:rsidRPr="00A70A26">
        <w:rPr>
          <w:rFonts w:cs="Calibri"/>
          <w:kern w:val="0"/>
          <w:sz w:val="18"/>
          <w:szCs w:val="18"/>
        </w:rPr>
        <w:t>Use this document alongside the</w:t>
      </w:r>
      <w:r w:rsidR="00A05609" w:rsidRPr="00A70A26">
        <w:rPr>
          <w:rFonts w:cs="Calibri"/>
          <w:kern w:val="0"/>
          <w:sz w:val="18"/>
          <w:szCs w:val="18"/>
        </w:rPr>
        <w:t xml:space="preserve"> </w:t>
      </w:r>
      <w:r w:rsidR="00A05609" w:rsidRPr="00FA521C">
        <w:rPr>
          <w:rFonts w:cs="Calibri"/>
          <w:b/>
          <w:bCs/>
          <w:i/>
          <w:iCs/>
          <w:kern w:val="0"/>
          <w:sz w:val="18"/>
          <w:szCs w:val="18"/>
        </w:rPr>
        <w:t>W</w:t>
      </w:r>
      <w:r w:rsidR="00D70E33" w:rsidRPr="00FA521C">
        <w:rPr>
          <w:rFonts w:cs="Calibri"/>
          <w:b/>
          <w:bCs/>
          <w:i/>
          <w:iCs/>
          <w:kern w:val="0"/>
          <w:sz w:val="18"/>
          <w:szCs w:val="18"/>
        </w:rPr>
        <w:t>ays of Finding out</w:t>
      </w:r>
      <w:r w:rsidR="00A05609" w:rsidRPr="00FA521C">
        <w:rPr>
          <w:rFonts w:cs="Calibri"/>
          <w:b/>
          <w:bCs/>
          <w:i/>
          <w:iCs/>
          <w:kern w:val="0"/>
          <w:sz w:val="18"/>
          <w:szCs w:val="18"/>
        </w:rPr>
        <w:t xml:space="preserve"> what pupils </w:t>
      </w:r>
      <w:r w:rsidR="00A70A26" w:rsidRPr="00FA521C">
        <w:rPr>
          <w:rFonts w:cs="Calibri"/>
          <w:b/>
          <w:bCs/>
          <w:i/>
          <w:iCs/>
          <w:kern w:val="0"/>
          <w:sz w:val="18"/>
          <w:szCs w:val="18"/>
        </w:rPr>
        <w:t>know</w:t>
      </w:r>
      <w:r w:rsidR="00A70A26" w:rsidRPr="00A70A26">
        <w:rPr>
          <w:rFonts w:cs="Calibri"/>
          <w:kern w:val="0"/>
          <w:sz w:val="18"/>
          <w:szCs w:val="18"/>
        </w:rPr>
        <w:t xml:space="preserve"> document</w:t>
      </w:r>
      <w:r w:rsidR="00D70E33" w:rsidRPr="00A70A26">
        <w:rPr>
          <w:rFonts w:cs="Calibri"/>
          <w:kern w:val="0"/>
          <w:sz w:val="18"/>
          <w:szCs w:val="18"/>
        </w:rPr>
        <w:t xml:space="preserve"> from the Assessment Toolkit</w:t>
      </w:r>
    </w:p>
    <w:p w14:paraId="06601149" w14:textId="0C057BA6" w:rsidR="00D70E33" w:rsidRPr="00BA72E8" w:rsidRDefault="003F7912" w:rsidP="00BA72E8">
      <w:pPr>
        <w:autoSpaceDE w:val="0"/>
        <w:autoSpaceDN w:val="0"/>
        <w:adjustRightInd w:val="0"/>
        <w:spacing w:after="0" w:line="240" w:lineRule="auto"/>
        <w:rPr>
          <w:rFonts w:cs="Calibri"/>
          <w:i/>
          <w:iCs/>
          <w:kern w:val="0"/>
          <w:sz w:val="18"/>
          <w:szCs w:val="18"/>
        </w:rPr>
      </w:pPr>
      <w:hyperlink r:id="rId16" w:history="1">
        <w:r w:rsidRPr="00EC7162">
          <w:rPr>
            <w:rStyle w:val="Hyperlink"/>
            <w:rFonts w:cs="Calibri"/>
            <w:i/>
            <w:iCs/>
            <w:kern w:val="0"/>
            <w:sz w:val="18"/>
            <w:szCs w:val="18"/>
          </w:rPr>
          <w:t>https://www.dioceseofbrentwood.net/red-assessment/</w:t>
        </w:r>
      </w:hyperlink>
      <w:r>
        <w:rPr>
          <w:rFonts w:cs="Calibri"/>
          <w:i/>
          <w:iCs/>
          <w:kern w:val="0"/>
          <w:sz w:val="18"/>
          <w:szCs w:val="18"/>
        </w:rPr>
        <w:t xml:space="preserve"> </w:t>
      </w:r>
    </w:p>
    <w:tbl>
      <w:tblPr>
        <w:tblStyle w:val="TableGrid"/>
        <w:tblW w:w="14454" w:type="dxa"/>
        <w:tblLook w:val="04A0" w:firstRow="1" w:lastRow="0" w:firstColumn="1" w:lastColumn="0" w:noHBand="0" w:noVBand="1"/>
      </w:tblPr>
      <w:tblGrid>
        <w:gridCol w:w="1464"/>
        <w:gridCol w:w="2463"/>
        <w:gridCol w:w="4801"/>
        <w:gridCol w:w="4400"/>
        <w:gridCol w:w="1326"/>
      </w:tblGrid>
      <w:tr w:rsidR="00A359CF" w:rsidRPr="006265F8" w14:paraId="6257E8D7" w14:textId="3A4CB0C2" w:rsidTr="00D150A8">
        <w:tc>
          <w:tcPr>
            <w:tcW w:w="1464" w:type="dxa"/>
          </w:tcPr>
          <w:p w14:paraId="665D51FF" w14:textId="260DE60A" w:rsidR="00A359CF" w:rsidRPr="006265F8" w:rsidRDefault="00A359CF" w:rsidP="00C168BA">
            <w:pPr>
              <w:rPr>
                <w:b/>
                <w:bCs/>
                <w:sz w:val="18"/>
                <w:szCs w:val="18"/>
              </w:rPr>
            </w:pPr>
            <w:r w:rsidRPr="006265F8">
              <w:rPr>
                <w:b/>
                <w:bCs/>
                <w:noProof/>
                <w:sz w:val="18"/>
                <w:szCs w:val="18"/>
              </w:rPr>
              <w:drawing>
                <wp:anchor distT="0" distB="0" distL="114300" distR="114300" simplePos="0" relativeHeight="251671552" behindDoc="0" locked="0" layoutInCell="1" allowOverlap="1" wp14:anchorId="167F33EF" wp14:editId="0E0FB89A">
                  <wp:simplePos x="0" y="0"/>
                  <wp:positionH relativeFrom="column">
                    <wp:posOffset>130175</wp:posOffset>
                  </wp:positionH>
                  <wp:positionV relativeFrom="paragraph">
                    <wp:posOffset>9525</wp:posOffset>
                  </wp:positionV>
                  <wp:extent cx="393700" cy="403860"/>
                  <wp:effectExtent l="0" t="0" r="6350" b="0"/>
                  <wp:wrapThrough wrapText="bothSides">
                    <wp:wrapPolygon edited="0">
                      <wp:start x="0" y="0"/>
                      <wp:lineTo x="0" y="20377"/>
                      <wp:lineTo x="20903" y="20377"/>
                      <wp:lineTo x="20903" y="0"/>
                      <wp:lineTo x="0" y="0"/>
                    </wp:wrapPolygon>
                  </wp:wrapThrough>
                  <wp:docPr id="2035932474" name="Picture 2" descr="A drawing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32474" name="Picture 2" descr="A drawing of a person's fac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93700" cy="403860"/>
                          </a:xfrm>
                          <a:prstGeom prst="rect">
                            <a:avLst/>
                          </a:prstGeom>
                        </pic:spPr>
                      </pic:pic>
                    </a:graphicData>
                  </a:graphic>
                  <wp14:sizeRelH relativeFrom="margin">
                    <wp14:pctWidth>0</wp14:pctWidth>
                  </wp14:sizeRelH>
                  <wp14:sizeRelV relativeFrom="margin">
                    <wp14:pctHeight>0</wp14:pctHeight>
                  </wp14:sizeRelV>
                </wp:anchor>
              </w:drawing>
            </w:r>
            <w:r w:rsidRPr="006265F8">
              <w:rPr>
                <w:b/>
                <w:bCs/>
                <w:sz w:val="18"/>
                <w:szCs w:val="18"/>
              </w:rPr>
              <w:t xml:space="preserve">Understand  </w:t>
            </w:r>
          </w:p>
          <w:p w14:paraId="532B688A" w14:textId="396BB465" w:rsidR="00A359CF" w:rsidRPr="006265F8" w:rsidRDefault="00A359CF" w:rsidP="00C168BA">
            <w:pPr>
              <w:rPr>
                <w:b/>
                <w:bCs/>
                <w:sz w:val="18"/>
                <w:szCs w:val="18"/>
                <w:u w:val="single"/>
              </w:rPr>
            </w:pPr>
          </w:p>
        </w:tc>
        <w:tc>
          <w:tcPr>
            <w:tcW w:w="2463" w:type="dxa"/>
          </w:tcPr>
          <w:p w14:paraId="43565717" w14:textId="21EFDCFA" w:rsidR="00A359CF" w:rsidRPr="006265F8" w:rsidRDefault="00A359CF" w:rsidP="002E040F">
            <w:pPr>
              <w:jc w:val="center"/>
              <w:rPr>
                <w:b/>
                <w:bCs/>
                <w:sz w:val="18"/>
                <w:szCs w:val="18"/>
                <w:u w:val="single"/>
              </w:rPr>
            </w:pPr>
            <w:r w:rsidRPr="006265F8">
              <w:rPr>
                <w:b/>
                <w:bCs/>
                <w:sz w:val="18"/>
                <w:szCs w:val="18"/>
                <w:u w:val="single"/>
              </w:rPr>
              <w:t>Success Criteria</w:t>
            </w:r>
          </w:p>
        </w:tc>
        <w:tc>
          <w:tcPr>
            <w:tcW w:w="4801" w:type="dxa"/>
          </w:tcPr>
          <w:p w14:paraId="644D3E68" w14:textId="3CDF5779" w:rsidR="00A359CF" w:rsidRPr="006265F8" w:rsidRDefault="00A359CF" w:rsidP="002E040F">
            <w:pPr>
              <w:jc w:val="center"/>
              <w:rPr>
                <w:b/>
                <w:bCs/>
                <w:sz w:val="18"/>
                <w:szCs w:val="18"/>
                <w:u w:val="single"/>
              </w:rPr>
            </w:pPr>
            <w:r w:rsidRPr="006265F8">
              <w:rPr>
                <w:b/>
                <w:bCs/>
                <w:sz w:val="18"/>
                <w:szCs w:val="18"/>
                <w:u w:val="single"/>
              </w:rPr>
              <w:t>Recommended Assessment Methods</w:t>
            </w:r>
          </w:p>
        </w:tc>
        <w:tc>
          <w:tcPr>
            <w:tcW w:w="4400" w:type="dxa"/>
          </w:tcPr>
          <w:p w14:paraId="04079C3A" w14:textId="44844EBE" w:rsidR="00A359CF" w:rsidRPr="006265F8" w:rsidRDefault="00CD5EE5" w:rsidP="002E040F">
            <w:pPr>
              <w:jc w:val="center"/>
              <w:rPr>
                <w:b/>
                <w:bCs/>
                <w:sz w:val="18"/>
                <w:szCs w:val="18"/>
                <w:u w:val="single"/>
              </w:rPr>
            </w:pPr>
            <w:r w:rsidRPr="006265F8">
              <w:rPr>
                <w:b/>
                <w:bCs/>
                <w:sz w:val="18"/>
                <w:szCs w:val="18"/>
                <w:u w:val="single"/>
              </w:rPr>
              <w:t>Outcomes of evidence</w:t>
            </w:r>
          </w:p>
        </w:tc>
        <w:tc>
          <w:tcPr>
            <w:tcW w:w="1326" w:type="dxa"/>
          </w:tcPr>
          <w:p w14:paraId="2B25D007" w14:textId="1273EAE9" w:rsidR="00A359CF" w:rsidRPr="006265F8" w:rsidRDefault="00A359CF" w:rsidP="002E040F">
            <w:pPr>
              <w:jc w:val="center"/>
              <w:rPr>
                <w:b/>
                <w:bCs/>
                <w:sz w:val="18"/>
                <w:szCs w:val="18"/>
                <w:u w:val="single"/>
              </w:rPr>
            </w:pPr>
            <w:r w:rsidRPr="006265F8">
              <w:rPr>
                <w:b/>
                <w:bCs/>
                <w:sz w:val="18"/>
                <w:szCs w:val="18"/>
                <w:u w:val="single"/>
              </w:rPr>
              <w:t>Week/Lesson</w:t>
            </w:r>
          </w:p>
        </w:tc>
      </w:tr>
      <w:tr w:rsidR="00006F8D" w:rsidRPr="006265F8" w14:paraId="092FAEA4" w14:textId="64AA764E" w:rsidTr="00D150A8">
        <w:tc>
          <w:tcPr>
            <w:tcW w:w="1464" w:type="dxa"/>
          </w:tcPr>
          <w:p w14:paraId="3DCE17C4" w14:textId="14782B33" w:rsidR="00006F8D" w:rsidRPr="00520EBD" w:rsidRDefault="00CD5B1D" w:rsidP="00006F8D">
            <w:pPr>
              <w:rPr>
                <w:b/>
                <w:bCs/>
                <w:sz w:val="18"/>
                <w:szCs w:val="18"/>
                <w:highlight w:val="yellow"/>
                <w:lang w:val="en-US"/>
              </w:rPr>
            </w:pPr>
            <w:r w:rsidRPr="00520EBD">
              <w:rPr>
                <w:b/>
                <w:bCs/>
                <w:noProof/>
              </w:rPr>
              <w:drawing>
                <wp:anchor distT="0" distB="0" distL="114300" distR="114300" simplePos="0" relativeHeight="251685888" behindDoc="1" locked="0" layoutInCell="1" allowOverlap="1" wp14:anchorId="03F5BBA7" wp14:editId="126CB5FA">
                  <wp:simplePos x="0" y="0"/>
                  <wp:positionH relativeFrom="column">
                    <wp:posOffset>214630</wp:posOffset>
                  </wp:positionH>
                  <wp:positionV relativeFrom="paragraph">
                    <wp:posOffset>184785</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422463894"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r w:rsidR="00006F8D" w:rsidRPr="00520EBD">
              <w:rPr>
                <w:b/>
                <w:bCs/>
                <w:sz w:val="18"/>
                <w:szCs w:val="18"/>
                <w:highlight w:val="yellow"/>
                <w:lang w:val="en-US"/>
              </w:rPr>
              <w:t>U4.3.1</w:t>
            </w:r>
          </w:p>
          <w:p w14:paraId="64E416B9" w14:textId="26728F66" w:rsidR="00006F8D" w:rsidRPr="00240DC4" w:rsidRDefault="00006F8D" w:rsidP="00520EBD">
            <w:pPr>
              <w:rPr>
                <w:b/>
                <w:bCs/>
                <w:sz w:val="18"/>
                <w:szCs w:val="18"/>
                <w:highlight w:val="yellow"/>
              </w:rPr>
            </w:pPr>
            <w:r w:rsidRPr="00240DC4">
              <w:rPr>
                <w:sz w:val="18"/>
                <w:szCs w:val="18"/>
                <w:highlight w:val="yellow"/>
              </w:rPr>
              <w:t>Show understanding of why some people gave Jesus the title ‘Christ’ (the anointed one) by making links with the Scripture studied.</w:t>
            </w:r>
          </w:p>
        </w:tc>
        <w:tc>
          <w:tcPr>
            <w:tcW w:w="2463" w:type="dxa"/>
          </w:tcPr>
          <w:p w14:paraId="13F403B0" w14:textId="77777777" w:rsidR="00006F8D" w:rsidRPr="00240DC4" w:rsidRDefault="00006F8D">
            <w:pPr>
              <w:numPr>
                <w:ilvl w:val="0"/>
                <w:numId w:val="1"/>
              </w:numPr>
              <w:rPr>
                <w:sz w:val="18"/>
                <w:szCs w:val="18"/>
              </w:rPr>
            </w:pPr>
            <w:r w:rsidRPr="00240DC4">
              <w:rPr>
                <w:sz w:val="18"/>
                <w:szCs w:val="18"/>
              </w:rPr>
              <w:t>I know what the title ‘Christ’ means</w:t>
            </w:r>
          </w:p>
          <w:p w14:paraId="133E434B" w14:textId="77777777" w:rsidR="00006F8D" w:rsidRPr="00240DC4" w:rsidRDefault="00006F8D">
            <w:pPr>
              <w:numPr>
                <w:ilvl w:val="0"/>
                <w:numId w:val="1"/>
              </w:numPr>
              <w:rPr>
                <w:sz w:val="18"/>
                <w:szCs w:val="18"/>
              </w:rPr>
            </w:pPr>
            <w:r w:rsidRPr="00240DC4">
              <w:rPr>
                <w:sz w:val="18"/>
                <w:szCs w:val="18"/>
              </w:rPr>
              <w:t>I can show some understanding of why some people gave Jesus the title ‘Christ’.</w:t>
            </w:r>
          </w:p>
          <w:p w14:paraId="56A84B3E" w14:textId="77777777" w:rsidR="00006F8D" w:rsidRPr="00240DC4" w:rsidRDefault="00006F8D">
            <w:pPr>
              <w:numPr>
                <w:ilvl w:val="0"/>
                <w:numId w:val="1"/>
              </w:numPr>
              <w:rPr>
                <w:sz w:val="18"/>
                <w:szCs w:val="18"/>
              </w:rPr>
            </w:pPr>
            <w:r w:rsidRPr="00240DC4">
              <w:rPr>
                <w:sz w:val="18"/>
                <w:szCs w:val="18"/>
              </w:rPr>
              <w:t>I can make links between the accounts in Matthew’s Gospel of Jesus’ healings and why people called Jesus the Messiah.</w:t>
            </w:r>
          </w:p>
          <w:p w14:paraId="1D48B40A" w14:textId="0E51F3F1" w:rsidR="00006F8D" w:rsidRPr="00240DC4" w:rsidRDefault="00006F8D" w:rsidP="00006F8D">
            <w:pPr>
              <w:ind w:left="720"/>
              <w:rPr>
                <w:sz w:val="18"/>
                <w:szCs w:val="18"/>
              </w:rPr>
            </w:pPr>
          </w:p>
        </w:tc>
        <w:tc>
          <w:tcPr>
            <w:tcW w:w="4801" w:type="dxa"/>
          </w:tcPr>
          <w:p w14:paraId="0C391AB4" w14:textId="77777777" w:rsidR="00210B9D" w:rsidRPr="00210B9D" w:rsidRDefault="00210B9D" w:rsidP="00533B15">
            <w:pPr>
              <w:rPr>
                <w:b/>
                <w:bCs/>
                <w:sz w:val="18"/>
                <w:szCs w:val="18"/>
              </w:rPr>
            </w:pPr>
            <w:r w:rsidRPr="00210B9D">
              <w:rPr>
                <w:b/>
                <w:bCs/>
                <w:sz w:val="18"/>
                <w:szCs w:val="18"/>
              </w:rPr>
              <w:t>Assessment method 29: Hot Seating</w:t>
            </w:r>
          </w:p>
          <w:p w14:paraId="05C229F6" w14:textId="77777777" w:rsidR="00210B9D" w:rsidRDefault="00210B9D" w:rsidP="00533B15">
            <w:pPr>
              <w:rPr>
                <w:sz w:val="18"/>
                <w:szCs w:val="18"/>
              </w:rPr>
            </w:pPr>
            <w:r w:rsidRPr="00210B9D">
              <w:rPr>
                <w:b/>
                <w:bCs/>
                <w:sz w:val="18"/>
                <w:szCs w:val="18"/>
              </w:rPr>
              <w:t>Task:</w:t>
            </w:r>
            <w:r w:rsidRPr="00210B9D">
              <w:rPr>
                <w:sz w:val="18"/>
                <w:szCs w:val="18"/>
              </w:rPr>
              <w:t xml:space="preserve"> A pupil takes the role of a guide to a Gospel passage already studied, with the text available. Questions include: ‘What does the title Christ mean?’ ‘Which words, actions or responses in this passage help explain why some people recognised Jesus as the Christ?’ ‘How does that detail connect with the title?’ Answers remain grounded in the passage rather than invented thoughts or dialogue.</w:t>
            </w:r>
          </w:p>
          <w:p w14:paraId="41E1A8B8" w14:textId="77777777" w:rsidR="00533B15" w:rsidRPr="00210B9D" w:rsidRDefault="00533B15" w:rsidP="00533B15">
            <w:pPr>
              <w:rPr>
                <w:sz w:val="18"/>
                <w:szCs w:val="18"/>
              </w:rPr>
            </w:pPr>
          </w:p>
          <w:p w14:paraId="2639789A" w14:textId="77777777" w:rsidR="00533B15" w:rsidRPr="00533B15" w:rsidRDefault="00533B15" w:rsidP="00533B15">
            <w:pPr>
              <w:rPr>
                <w:b/>
                <w:bCs/>
                <w:sz w:val="18"/>
                <w:szCs w:val="18"/>
              </w:rPr>
            </w:pPr>
            <w:r w:rsidRPr="00533B15">
              <w:rPr>
                <w:b/>
                <w:bCs/>
                <w:sz w:val="18"/>
                <w:szCs w:val="18"/>
              </w:rPr>
              <w:t>Assessment method 18: Be the Teacher</w:t>
            </w:r>
          </w:p>
          <w:p w14:paraId="05D47049" w14:textId="77777777" w:rsidR="00533B15" w:rsidRPr="00533B15" w:rsidRDefault="00533B15" w:rsidP="00533B15">
            <w:pPr>
              <w:rPr>
                <w:sz w:val="18"/>
                <w:szCs w:val="18"/>
              </w:rPr>
            </w:pPr>
            <w:r w:rsidRPr="00533B15">
              <w:rPr>
                <w:b/>
                <w:bCs/>
                <w:sz w:val="18"/>
                <w:szCs w:val="18"/>
              </w:rPr>
              <w:t>Task:</w:t>
            </w:r>
            <w:r w:rsidRPr="00533B15">
              <w:rPr>
                <w:sz w:val="18"/>
                <w:szCs w:val="18"/>
              </w:rPr>
              <w:t xml:space="preserve"> Pupils improve a fictional response: ‘Christ was Jesus’ surname. People called him that because he was a good teacher.’ They correct the meaning and add an explanation using a relevant detail from the Scripture studied. Corrections may be spoken, annotated or written.</w:t>
            </w:r>
          </w:p>
          <w:p w14:paraId="22B76A5C" w14:textId="77777777" w:rsidR="00533B15" w:rsidRDefault="00533B15" w:rsidP="00533B15">
            <w:pPr>
              <w:rPr>
                <w:b/>
                <w:bCs/>
                <w:sz w:val="18"/>
                <w:szCs w:val="18"/>
              </w:rPr>
            </w:pPr>
          </w:p>
          <w:p w14:paraId="61C5EAA8" w14:textId="09126B9F" w:rsidR="00533B15" w:rsidRPr="00533B15" w:rsidRDefault="00533B15" w:rsidP="00533B15">
            <w:pPr>
              <w:rPr>
                <w:b/>
                <w:bCs/>
                <w:sz w:val="18"/>
                <w:szCs w:val="18"/>
              </w:rPr>
            </w:pPr>
            <w:r w:rsidRPr="00533B15">
              <w:rPr>
                <w:b/>
                <w:bCs/>
                <w:sz w:val="18"/>
                <w:szCs w:val="18"/>
              </w:rPr>
              <w:t>Assessment method 10: Exit Tickets</w:t>
            </w:r>
          </w:p>
          <w:p w14:paraId="00C81C95" w14:textId="27F29BC2" w:rsidR="00533B15" w:rsidRPr="00533B15" w:rsidRDefault="00533B15" w:rsidP="00533B15">
            <w:pPr>
              <w:rPr>
                <w:sz w:val="18"/>
                <w:szCs w:val="18"/>
              </w:rPr>
            </w:pPr>
            <w:r>
              <w:rPr>
                <w:b/>
                <w:bCs/>
                <w:sz w:val="18"/>
                <w:szCs w:val="18"/>
              </w:rPr>
              <w:t>T</w:t>
            </w:r>
            <w:r w:rsidRPr="00533B15">
              <w:rPr>
                <w:b/>
                <w:bCs/>
                <w:sz w:val="18"/>
                <w:szCs w:val="18"/>
              </w:rPr>
              <w:t>ask:</w:t>
            </w:r>
            <w:r w:rsidRPr="00533B15">
              <w:rPr>
                <w:sz w:val="18"/>
                <w:szCs w:val="18"/>
              </w:rPr>
              <w:t xml:space="preserve"> With the studied passage available, pupils complete three connected statements: ‘Christ means …’; ‘In the passage, …’; ‘This helps explain why some people called Jesus the Christ because …’. A brief oral recording or scribed answer can provide equivalent evidence.</w:t>
            </w:r>
          </w:p>
          <w:p w14:paraId="0E2F3258" w14:textId="77777777" w:rsidR="00006F8D" w:rsidRPr="00613820" w:rsidRDefault="00006F8D" w:rsidP="00006F8D">
            <w:pPr>
              <w:ind w:firstLine="720"/>
              <w:rPr>
                <w:sz w:val="18"/>
                <w:szCs w:val="18"/>
              </w:rPr>
            </w:pPr>
          </w:p>
        </w:tc>
        <w:tc>
          <w:tcPr>
            <w:tcW w:w="4400" w:type="dxa"/>
          </w:tcPr>
          <w:p w14:paraId="33EA55DF" w14:textId="0EC657AF" w:rsidR="002C35AB" w:rsidRPr="002C35AB" w:rsidRDefault="002C35AB" w:rsidP="002C35AB">
            <w:pPr>
              <w:rPr>
                <w:b/>
                <w:bCs/>
                <w:sz w:val="18"/>
                <w:szCs w:val="18"/>
              </w:rPr>
            </w:pPr>
            <w:r w:rsidRPr="002C35AB">
              <w:rPr>
                <w:b/>
                <w:bCs/>
                <w:sz w:val="18"/>
                <w:szCs w:val="18"/>
              </w:rPr>
              <w:t>Expected evidence</w:t>
            </w:r>
          </w:p>
          <w:p w14:paraId="2FA9B428" w14:textId="77777777" w:rsidR="002C35AB" w:rsidRDefault="002C35AB" w:rsidP="002C35AB">
            <w:pPr>
              <w:rPr>
                <w:sz w:val="18"/>
                <w:szCs w:val="18"/>
              </w:rPr>
            </w:pPr>
          </w:p>
          <w:p w14:paraId="66E95E95" w14:textId="5774B902" w:rsidR="002C35AB" w:rsidRPr="002C35AB" w:rsidRDefault="002C35AB">
            <w:pPr>
              <w:pStyle w:val="ListParagraph"/>
              <w:numPr>
                <w:ilvl w:val="0"/>
                <w:numId w:val="8"/>
              </w:numPr>
              <w:rPr>
                <w:sz w:val="18"/>
                <w:szCs w:val="18"/>
              </w:rPr>
            </w:pPr>
            <w:r w:rsidRPr="002C35AB">
              <w:rPr>
                <w:sz w:val="18"/>
                <w:szCs w:val="18"/>
              </w:rPr>
              <w:t>Uses Christ as a title meaning Anointed One, recognising Messiah as an equivalent term. These are the relevant pupil vocabulary; technical explanations of ‘messianic consecration’ or the Incarnation are not needed.</w:t>
            </w:r>
          </w:p>
          <w:p w14:paraId="21DE6C8C" w14:textId="77777777" w:rsidR="002C35AB" w:rsidRPr="002C35AB" w:rsidRDefault="002C35AB">
            <w:pPr>
              <w:numPr>
                <w:ilvl w:val="0"/>
                <w:numId w:val="7"/>
              </w:numPr>
              <w:rPr>
                <w:sz w:val="18"/>
                <w:szCs w:val="18"/>
              </w:rPr>
            </w:pPr>
            <w:r w:rsidRPr="002C35AB">
              <w:rPr>
                <w:sz w:val="18"/>
                <w:szCs w:val="18"/>
              </w:rPr>
              <w:t>Identifies a relevant word, action or response in the Scripture studied and explains how it helps account for people recognising Jesus as God’s promised Messiah. Accurate paraphrase is sufficient; memorised quotations are unnecessary.</w:t>
            </w:r>
          </w:p>
          <w:p w14:paraId="6CF6F858" w14:textId="77777777" w:rsidR="002C35AB" w:rsidRPr="002C35AB" w:rsidRDefault="002C35AB">
            <w:pPr>
              <w:numPr>
                <w:ilvl w:val="0"/>
                <w:numId w:val="7"/>
              </w:numPr>
              <w:rPr>
                <w:sz w:val="18"/>
                <w:szCs w:val="18"/>
              </w:rPr>
            </w:pPr>
            <w:r w:rsidRPr="002C35AB">
              <w:rPr>
                <w:sz w:val="18"/>
                <w:szCs w:val="18"/>
              </w:rPr>
              <w:t xml:space="preserve">Gives a reason connecting the passage with Jesus’ identity or mission, rather than simply placing a definition beside a retelling. The explanation respects what the passage </w:t>
            </w:r>
            <w:proofErr w:type="gramStart"/>
            <w:r w:rsidRPr="002C35AB">
              <w:rPr>
                <w:sz w:val="18"/>
                <w:szCs w:val="18"/>
              </w:rPr>
              <w:t>actually presents</w:t>
            </w:r>
            <w:proofErr w:type="gramEnd"/>
            <w:r w:rsidRPr="002C35AB">
              <w:rPr>
                <w:sz w:val="18"/>
                <w:szCs w:val="18"/>
              </w:rPr>
              <w:t>.</w:t>
            </w:r>
          </w:p>
          <w:p w14:paraId="754EE88F" w14:textId="77777777" w:rsidR="00006F8D" w:rsidRDefault="00006F8D" w:rsidP="00006F8D">
            <w:pPr>
              <w:rPr>
                <w:b/>
                <w:bCs/>
                <w:sz w:val="18"/>
                <w:szCs w:val="18"/>
              </w:rPr>
            </w:pPr>
          </w:p>
          <w:p w14:paraId="3B907804" w14:textId="77777777" w:rsidR="002C35AB" w:rsidRDefault="002C35AB" w:rsidP="00006F8D">
            <w:pPr>
              <w:rPr>
                <w:b/>
                <w:bCs/>
                <w:sz w:val="18"/>
                <w:szCs w:val="18"/>
              </w:rPr>
            </w:pPr>
            <w:r>
              <w:rPr>
                <w:b/>
                <w:bCs/>
                <w:sz w:val="18"/>
                <w:szCs w:val="18"/>
              </w:rPr>
              <w:t>Working Towards</w:t>
            </w:r>
          </w:p>
          <w:p w14:paraId="7EA7B81C" w14:textId="77777777" w:rsidR="006C5494" w:rsidRPr="006C5494" w:rsidRDefault="006C5494">
            <w:pPr>
              <w:numPr>
                <w:ilvl w:val="0"/>
                <w:numId w:val="9"/>
              </w:numPr>
              <w:rPr>
                <w:sz w:val="18"/>
                <w:szCs w:val="18"/>
              </w:rPr>
            </w:pPr>
            <w:r w:rsidRPr="006C5494">
              <w:rPr>
                <w:sz w:val="18"/>
                <w:szCs w:val="18"/>
              </w:rPr>
              <w:lastRenderedPageBreak/>
              <w:t xml:space="preserve">Defines Christ accurately and recalls a relevant </w:t>
            </w:r>
            <w:proofErr w:type="gramStart"/>
            <w:r w:rsidRPr="006C5494">
              <w:rPr>
                <w:sz w:val="18"/>
                <w:szCs w:val="18"/>
              </w:rPr>
              <w:t>event, but</w:t>
            </w:r>
            <w:proofErr w:type="gramEnd"/>
            <w:r w:rsidRPr="006C5494">
              <w:rPr>
                <w:sz w:val="18"/>
                <w:szCs w:val="18"/>
              </w:rPr>
              <w:t xml:space="preserve"> leaves the connection unexplained.</w:t>
            </w:r>
          </w:p>
          <w:p w14:paraId="034F0D3A" w14:textId="77777777" w:rsidR="006C5494" w:rsidRDefault="006C5494">
            <w:pPr>
              <w:numPr>
                <w:ilvl w:val="0"/>
                <w:numId w:val="9"/>
              </w:numPr>
              <w:rPr>
                <w:sz w:val="18"/>
                <w:szCs w:val="18"/>
              </w:rPr>
            </w:pPr>
            <w:r w:rsidRPr="006C5494">
              <w:rPr>
                <w:sz w:val="18"/>
                <w:szCs w:val="18"/>
              </w:rPr>
              <w:t>Selects a useful detail but explains it only as showing that Jesus was kind, impressive or a good leader, without connecting it to recognition of the promised Messiah.</w:t>
            </w:r>
          </w:p>
          <w:p w14:paraId="58A02CB7" w14:textId="77777777" w:rsidR="006C5494" w:rsidRPr="006C5494" w:rsidRDefault="006C5494" w:rsidP="008329AB">
            <w:pPr>
              <w:numPr>
                <w:ilvl w:val="0"/>
                <w:numId w:val="9"/>
              </w:numPr>
              <w:shd w:val="clear" w:color="auto" w:fill="FDCBBB"/>
              <w:rPr>
                <w:sz w:val="18"/>
                <w:szCs w:val="18"/>
              </w:rPr>
            </w:pPr>
            <w:r w:rsidRPr="006C5494">
              <w:rPr>
                <w:sz w:val="18"/>
                <w:szCs w:val="18"/>
              </w:rPr>
              <w:t xml:space="preserve">Treats Christ as a </w:t>
            </w:r>
            <w:proofErr w:type="gramStart"/>
            <w:r w:rsidRPr="006C5494">
              <w:rPr>
                <w:sz w:val="18"/>
                <w:szCs w:val="18"/>
              </w:rPr>
              <w:t>surname, or</w:t>
            </w:r>
            <w:proofErr w:type="gramEnd"/>
            <w:r w:rsidRPr="006C5494">
              <w:rPr>
                <w:sz w:val="18"/>
                <w:szCs w:val="18"/>
              </w:rPr>
              <w:t xml:space="preserve"> explains ‘anointed’ only as being covered in oil.</w:t>
            </w:r>
          </w:p>
          <w:p w14:paraId="13E04C23" w14:textId="77777777" w:rsidR="006C5494" w:rsidRPr="006C5494" w:rsidRDefault="006C5494" w:rsidP="008329AB">
            <w:pPr>
              <w:numPr>
                <w:ilvl w:val="0"/>
                <w:numId w:val="9"/>
              </w:numPr>
              <w:shd w:val="clear" w:color="auto" w:fill="FDCBBB"/>
              <w:rPr>
                <w:sz w:val="18"/>
                <w:szCs w:val="18"/>
              </w:rPr>
            </w:pPr>
            <w:r w:rsidRPr="006C5494">
              <w:rPr>
                <w:sz w:val="18"/>
                <w:szCs w:val="18"/>
              </w:rPr>
              <w:t>Gives a fluent retelling, copied quotation or enthusiastic performance without explaining why the title was used.</w:t>
            </w:r>
          </w:p>
          <w:p w14:paraId="18CFC0D2" w14:textId="01E052F7" w:rsidR="006C5494" w:rsidRPr="006C5494" w:rsidRDefault="006C5494" w:rsidP="008329AB">
            <w:pPr>
              <w:numPr>
                <w:ilvl w:val="0"/>
                <w:numId w:val="9"/>
              </w:numPr>
              <w:shd w:val="clear" w:color="auto" w:fill="FDCBBB"/>
              <w:rPr>
                <w:sz w:val="18"/>
                <w:szCs w:val="18"/>
              </w:rPr>
            </w:pPr>
            <w:r w:rsidRPr="006C5494">
              <w:rPr>
                <w:sz w:val="18"/>
                <w:szCs w:val="18"/>
              </w:rPr>
              <w:t>Expresses personal belief or admiration without showing the scriptural connection. Personal faith is not assessed.</w:t>
            </w:r>
          </w:p>
          <w:p w14:paraId="1EAEC1D2" w14:textId="647E6C2D" w:rsidR="006C5494" w:rsidRPr="006226AF" w:rsidRDefault="006C5494" w:rsidP="00006F8D">
            <w:pPr>
              <w:rPr>
                <w:b/>
                <w:bCs/>
                <w:sz w:val="18"/>
                <w:szCs w:val="18"/>
              </w:rPr>
            </w:pPr>
          </w:p>
        </w:tc>
        <w:tc>
          <w:tcPr>
            <w:tcW w:w="1326" w:type="dxa"/>
          </w:tcPr>
          <w:p w14:paraId="7A897F66" w14:textId="217849AA" w:rsidR="00006F8D" w:rsidRPr="006265F8" w:rsidRDefault="00006F8D" w:rsidP="00006F8D">
            <w:pPr>
              <w:jc w:val="center"/>
              <w:rPr>
                <w:b/>
                <w:bCs/>
                <w:sz w:val="18"/>
                <w:szCs w:val="18"/>
                <w:u w:val="single"/>
              </w:rPr>
            </w:pPr>
          </w:p>
        </w:tc>
      </w:tr>
      <w:tr w:rsidR="00006F8D" w:rsidRPr="006265F8" w14:paraId="78C31A6B" w14:textId="07E96FEF" w:rsidTr="00D150A8">
        <w:tc>
          <w:tcPr>
            <w:tcW w:w="1464" w:type="dxa"/>
          </w:tcPr>
          <w:p w14:paraId="115B6FCE" w14:textId="77777777" w:rsidR="00006F8D" w:rsidRPr="00520EBD" w:rsidRDefault="00006F8D" w:rsidP="00006F8D">
            <w:pPr>
              <w:rPr>
                <w:b/>
                <w:bCs/>
                <w:sz w:val="18"/>
                <w:szCs w:val="18"/>
                <w:highlight w:val="yellow"/>
                <w:lang w:val="en-US"/>
              </w:rPr>
            </w:pPr>
            <w:r w:rsidRPr="00520EBD">
              <w:rPr>
                <w:b/>
                <w:bCs/>
                <w:sz w:val="18"/>
                <w:szCs w:val="18"/>
                <w:highlight w:val="yellow"/>
                <w:lang w:val="en-US"/>
              </w:rPr>
              <w:t>U4.3.2.</w:t>
            </w:r>
          </w:p>
          <w:p w14:paraId="59374964" w14:textId="416E1766" w:rsidR="00CD5B1D" w:rsidRPr="00240DC4" w:rsidRDefault="00CD5B1D" w:rsidP="00006F8D">
            <w:pPr>
              <w:rPr>
                <w:sz w:val="18"/>
                <w:szCs w:val="18"/>
                <w:highlight w:val="yellow"/>
              </w:rPr>
            </w:pPr>
            <w:r>
              <w:rPr>
                <w:noProof/>
              </w:rPr>
              <w:drawing>
                <wp:anchor distT="0" distB="0" distL="114300" distR="114300" simplePos="0" relativeHeight="251687936" behindDoc="1" locked="0" layoutInCell="1" allowOverlap="1" wp14:anchorId="37847A4C" wp14:editId="70549211">
                  <wp:simplePos x="0" y="0"/>
                  <wp:positionH relativeFrom="column">
                    <wp:posOffset>-6350</wp:posOffset>
                  </wp:positionH>
                  <wp:positionV relativeFrom="paragraph">
                    <wp:posOffset>147955</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558502529"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p>
          <w:p w14:paraId="271C4918" w14:textId="77777777" w:rsidR="00520EBD" w:rsidRDefault="00520EBD" w:rsidP="00006F8D">
            <w:pPr>
              <w:rPr>
                <w:sz w:val="18"/>
                <w:szCs w:val="18"/>
                <w:highlight w:val="yellow"/>
              </w:rPr>
            </w:pPr>
          </w:p>
          <w:p w14:paraId="6BFD1ED4" w14:textId="77777777" w:rsidR="00520EBD" w:rsidRDefault="00520EBD" w:rsidP="00006F8D">
            <w:pPr>
              <w:rPr>
                <w:sz w:val="18"/>
                <w:szCs w:val="18"/>
                <w:highlight w:val="yellow"/>
              </w:rPr>
            </w:pPr>
          </w:p>
          <w:p w14:paraId="2ADB27A0" w14:textId="77777777" w:rsidR="00520EBD" w:rsidRDefault="00520EBD" w:rsidP="00006F8D">
            <w:pPr>
              <w:rPr>
                <w:sz w:val="18"/>
                <w:szCs w:val="18"/>
                <w:highlight w:val="yellow"/>
              </w:rPr>
            </w:pPr>
          </w:p>
          <w:p w14:paraId="3B03BF87" w14:textId="6894ADC4" w:rsidR="00006F8D" w:rsidRPr="00240DC4" w:rsidRDefault="00006F8D" w:rsidP="00006F8D">
            <w:pPr>
              <w:rPr>
                <w:sz w:val="18"/>
                <w:szCs w:val="18"/>
                <w:highlight w:val="yellow"/>
              </w:rPr>
            </w:pPr>
            <w:r w:rsidRPr="00240DC4">
              <w:rPr>
                <w:sz w:val="18"/>
                <w:szCs w:val="18"/>
                <w:highlight w:val="yellow"/>
              </w:rPr>
              <w:t>Make links between Jesus’ speech to John the Baptist’s followers and signs that he is the Messiah.</w:t>
            </w:r>
          </w:p>
        </w:tc>
        <w:tc>
          <w:tcPr>
            <w:tcW w:w="2463" w:type="dxa"/>
          </w:tcPr>
          <w:p w14:paraId="63FCE3BE" w14:textId="77777777" w:rsidR="00006F8D" w:rsidRPr="00240DC4" w:rsidRDefault="00006F8D">
            <w:pPr>
              <w:numPr>
                <w:ilvl w:val="0"/>
                <w:numId w:val="2"/>
              </w:numPr>
              <w:tabs>
                <w:tab w:val="left" w:pos="1695"/>
              </w:tabs>
              <w:rPr>
                <w:sz w:val="18"/>
                <w:szCs w:val="18"/>
              </w:rPr>
            </w:pPr>
            <w:r w:rsidRPr="00240DC4">
              <w:rPr>
                <w:sz w:val="18"/>
                <w:szCs w:val="18"/>
              </w:rPr>
              <w:t>I can make links between Jesus’ answer to John the Baptists’ followers and the signs that Jesus is the Messiah</w:t>
            </w:r>
          </w:p>
          <w:p w14:paraId="19D76ED1" w14:textId="4634281E" w:rsidR="00006F8D" w:rsidRPr="00240DC4" w:rsidRDefault="00006F8D" w:rsidP="00006F8D">
            <w:pPr>
              <w:ind w:left="720"/>
              <w:rPr>
                <w:sz w:val="18"/>
                <w:szCs w:val="18"/>
              </w:rPr>
            </w:pPr>
          </w:p>
        </w:tc>
        <w:tc>
          <w:tcPr>
            <w:tcW w:w="4801" w:type="dxa"/>
          </w:tcPr>
          <w:p w14:paraId="478AD962" w14:textId="77777777" w:rsidR="00371AEE" w:rsidRPr="008A6723" w:rsidRDefault="00371AEE" w:rsidP="00371AEE">
            <w:pPr>
              <w:rPr>
                <w:b/>
                <w:bCs/>
                <w:sz w:val="18"/>
                <w:szCs w:val="18"/>
              </w:rPr>
            </w:pPr>
            <w:r w:rsidRPr="008A6723">
              <w:rPr>
                <w:b/>
                <w:bCs/>
                <w:sz w:val="18"/>
                <w:szCs w:val="18"/>
              </w:rPr>
              <w:t>Assessment method 18: Be the Teacher</w:t>
            </w:r>
          </w:p>
          <w:p w14:paraId="34C27119" w14:textId="77777777" w:rsidR="00371AEE" w:rsidRPr="008A6723" w:rsidRDefault="00371AEE">
            <w:pPr>
              <w:numPr>
                <w:ilvl w:val="0"/>
                <w:numId w:val="12"/>
              </w:numPr>
              <w:rPr>
                <w:sz w:val="18"/>
                <w:szCs w:val="18"/>
              </w:rPr>
            </w:pPr>
            <w:r w:rsidRPr="008A6723">
              <w:rPr>
                <w:b/>
                <w:bCs/>
                <w:sz w:val="18"/>
                <w:szCs w:val="18"/>
              </w:rPr>
              <w:t>Task:</w:t>
            </w:r>
            <w:r w:rsidRPr="008A6723">
              <w:rPr>
                <w:sz w:val="18"/>
                <w:szCs w:val="18"/>
              </w:rPr>
              <w:t xml:space="preserve"> Present this fictional pupil explanation: ‘Jesus tells John’s followers about healing and Good News for poor people. This only tells us that Jesus helps people.’ Pupils identify what is accurate, then improve the explanation in two or three sentences or an oral response. Prompts: ‘What does Jesus’ reply show about who he is? How do these actions connect with what God had promised?’ Encourage accurate use of Messiah and sign.</w:t>
            </w:r>
          </w:p>
          <w:p w14:paraId="7CD6206B" w14:textId="77777777" w:rsidR="008A6723" w:rsidRPr="008A6723" w:rsidRDefault="008A6723" w:rsidP="008A6723">
            <w:pPr>
              <w:ind w:left="720"/>
              <w:rPr>
                <w:sz w:val="18"/>
                <w:szCs w:val="18"/>
              </w:rPr>
            </w:pPr>
          </w:p>
          <w:p w14:paraId="2BBCB9AF" w14:textId="77777777" w:rsidR="008A6723" w:rsidRPr="008A6723" w:rsidRDefault="008A6723" w:rsidP="008A6723">
            <w:pPr>
              <w:rPr>
                <w:b/>
                <w:bCs/>
                <w:sz w:val="18"/>
                <w:szCs w:val="18"/>
              </w:rPr>
            </w:pPr>
            <w:r w:rsidRPr="008A6723">
              <w:rPr>
                <w:b/>
                <w:bCs/>
                <w:sz w:val="18"/>
                <w:szCs w:val="18"/>
              </w:rPr>
              <w:t>Assessment method 10: Exit Tickets</w:t>
            </w:r>
          </w:p>
          <w:p w14:paraId="022C3190" w14:textId="77777777" w:rsidR="008A6723" w:rsidRPr="008A6723" w:rsidRDefault="008A6723">
            <w:pPr>
              <w:numPr>
                <w:ilvl w:val="0"/>
                <w:numId w:val="13"/>
              </w:numPr>
              <w:rPr>
                <w:sz w:val="18"/>
                <w:szCs w:val="18"/>
              </w:rPr>
            </w:pPr>
            <w:r w:rsidRPr="008A6723">
              <w:rPr>
                <w:b/>
                <w:bCs/>
                <w:sz w:val="18"/>
                <w:szCs w:val="18"/>
              </w:rPr>
              <w:t>Task:</w:t>
            </w:r>
            <w:r w:rsidRPr="008A6723">
              <w:rPr>
                <w:sz w:val="18"/>
                <w:szCs w:val="18"/>
              </w:rPr>
              <w:t xml:space="preserve"> Ask pupils to select a detail from Jesus’ reply and complete: ‘Jesus tells John’s followers that… This is a sign that he is the Messiah because…’ Follow with: ‘How does this connect with what God had promised?’ A </w:t>
            </w:r>
            <w:proofErr w:type="gramStart"/>
            <w:r w:rsidRPr="008A6723">
              <w:rPr>
                <w:sz w:val="18"/>
                <w:szCs w:val="18"/>
              </w:rPr>
              <w:t>short spoken</w:t>
            </w:r>
            <w:proofErr w:type="gramEnd"/>
            <w:r w:rsidRPr="008A6723">
              <w:rPr>
                <w:sz w:val="18"/>
                <w:szCs w:val="18"/>
              </w:rPr>
              <w:t xml:space="preserve"> response or an annotated drawing with an oral explanation can provide equivalent evidence.</w:t>
            </w:r>
          </w:p>
          <w:p w14:paraId="3FD49F0C" w14:textId="54588290" w:rsidR="00006F8D" w:rsidRPr="0036073A" w:rsidRDefault="00006F8D" w:rsidP="00006F8D">
            <w:pPr>
              <w:rPr>
                <w:i/>
                <w:iCs/>
                <w:sz w:val="18"/>
                <w:szCs w:val="18"/>
              </w:rPr>
            </w:pPr>
          </w:p>
        </w:tc>
        <w:tc>
          <w:tcPr>
            <w:tcW w:w="4400" w:type="dxa"/>
          </w:tcPr>
          <w:p w14:paraId="498C3C5E" w14:textId="77777777" w:rsidR="00006F8D" w:rsidRPr="00974B31" w:rsidRDefault="00974B31" w:rsidP="00006F8D">
            <w:pPr>
              <w:rPr>
                <w:b/>
                <w:bCs/>
                <w:sz w:val="18"/>
                <w:szCs w:val="18"/>
              </w:rPr>
            </w:pPr>
            <w:r w:rsidRPr="00974B31">
              <w:rPr>
                <w:b/>
                <w:bCs/>
                <w:sz w:val="18"/>
                <w:szCs w:val="18"/>
              </w:rPr>
              <w:t>Expected evidence</w:t>
            </w:r>
          </w:p>
          <w:p w14:paraId="2D813F0A" w14:textId="77777777" w:rsidR="00974B31" w:rsidRPr="00974B31" w:rsidRDefault="00974B31">
            <w:pPr>
              <w:numPr>
                <w:ilvl w:val="0"/>
                <w:numId w:val="10"/>
              </w:numPr>
              <w:rPr>
                <w:sz w:val="18"/>
                <w:szCs w:val="18"/>
              </w:rPr>
            </w:pPr>
            <w:r w:rsidRPr="00974B31">
              <w:rPr>
                <w:sz w:val="18"/>
                <w:szCs w:val="18"/>
              </w:rPr>
              <w:t>Pupils connect details from Jesus’ reply with his identity as God’s promised Messiah and give a reason for the connection. For example: ‘Jesus says that people who were blind can see. Isaiah spoke about God bringing healing. Jesus’ actions show God’s promise being fulfilled, so they point to him as the Messiah.’ This is an illustrative response, not wording to reproduce.</w:t>
            </w:r>
          </w:p>
          <w:p w14:paraId="525C2BD6" w14:textId="77777777" w:rsidR="00974B31" w:rsidRPr="00974B31" w:rsidRDefault="00974B31">
            <w:pPr>
              <w:numPr>
                <w:ilvl w:val="0"/>
                <w:numId w:val="10"/>
              </w:numPr>
              <w:rPr>
                <w:sz w:val="18"/>
                <w:szCs w:val="18"/>
              </w:rPr>
            </w:pPr>
            <w:r w:rsidRPr="00974B31">
              <w:rPr>
                <w:sz w:val="18"/>
                <w:szCs w:val="18"/>
              </w:rPr>
              <w:t>Explanations recognise Good News to the poor as part of Jesus’ answer about who he is, alongside healing and raising the dead. An exhaustive list of signs is unnecessary.</w:t>
            </w:r>
          </w:p>
          <w:p w14:paraId="350A9C57" w14:textId="77777777" w:rsidR="00974B31" w:rsidRDefault="00974B31">
            <w:pPr>
              <w:numPr>
                <w:ilvl w:val="0"/>
                <w:numId w:val="10"/>
              </w:numPr>
              <w:rPr>
                <w:sz w:val="18"/>
                <w:szCs w:val="18"/>
              </w:rPr>
            </w:pPr>
            <w:r w:rsidRPr="00974B31">
              <w:rPr>
                <w:sz w:val="18"/>
                <w:szCs w:val="18"/>
              </w:rPr>
              <w:t>Pupils use Messiah to mean God’s promised saviour and sign for an action that reveals who Jesus is and the saving work he brings. Teacher-facing language about the incarnate Son of God locates the learning; it does not create an additional vocabulary test here.</w:t>
            </w:r>
          </w:p>
          <w:p w14:paraId="3D18C217" w14:textId="77777777" w:rsidR="00974B31" w:rsidRDefault="00974B31" w:rsidP="00974B31">
            <w:pPr>
              <w:ind w:left="720"/>
              <w:rPr>
                <w:sz w:val="18"/>
                <w:szCs w:val="18"/>
              </w:rPr>
            </w:pPr>
          </w:p>
          <w:p w14:paraId="634A117B" w14:textId="77777777" w:rsidR="00FE6CC3" w:rsidRPr="00FE6CC3" w:rsidRDefault="00974B31" w:rsidP="003904FE">
            <w:pPr>
              <w:tabs>
                <w:tab w:val="center" w:pos="2092"/>
              </w:tabs>
              <w:rPr>
                <w:sz w:val="18"/>
                <w:szCs w:val="18"/>
              </w:rPr>
            </w:pPr>
            <w:r w:rsidRPr="00115D96">
              <w:rPr>
                <w:b/>
                <w:bCs/>
                <w:sz w:val="18"/>
                <w:szCs w:val="18"/>
              </w:rPr>
              <w:t xml:space="preserve">Working towards </w:t>
            </w:r>
            <w:r w:rsidR="00FE6CC3">
              <w:rPr>
                <w:b/>
                <w:bCs/>
                <w:sz w:val="18"/>
                <w:szCs w:val="18"/>
              </w:rPr>
              <w:tab/>
            </w:r>
          </w:p>
          <w:p w14:paraId="00C6DCC1" w14:textId="6FEFF2FF" w:rsidR="00FE6CC3" w:rsidRPr="00FE6CC3" w:rsidRDefault="00FE6CC3">
            <w:pPr>
              <w:numPr>
                <w:ilvl w:val="0"/>
                <w:numId w:val="11"/>
              </w:numPr>
              <w:tabs>
                <w:tab w:val="center" w:pos="2092"/>
              </w:tabs>
              <w:rPr>
                <w:sz w:val="18"/>
                <w:szCs w:val="18"/>
              </w:rPr>
            </w:pPr>
            <w:r w:rsidRPr="00FE6CC3">
              <w:rPr>
                <w:sz w:val="18"/>
                <w:szCs w:val="18"/>
              </w:rPr>
              <w:lastRenderedPageBreak/>
              <w:t xml:space="preserve">Pupils accurately name actions from Jesus’ reply and identify him as the </w:t>
            </w:r>
            <w:proofErr w:type="gramStart"/>
            <w:r w:rsidRPr="00FE6CC3">
              <w:rPr>
                <w:sz w:val="18"/>
                <w:szCs w:val="18"/>
              </w:rPr>
              <w:t>Messiah, but</w:t>
            </w:r>
            <w:proofErr w:type="gramEnd"/>
            <w:r w:rsidRPr="00FE6CC3">
              <w:rPr>
                <w:sz w:val="18"/>
                <w:szCs w:val="18"/>
              </w:rPr>
              <w:t xml:space="preserve"> leave the connection unexplained.</w:t>
            </w:r>
          </w:p>
          <w:p w14:paraId="680F7675" w14:textId="77777777" w:rsidR="00FE6CC3" w:rsidRPr="00FE6CC3" w:rsidRDefault="00FE6CC3">
            <w:pPr>
              <w:numPr>
                <w:ilvl w:val="0"/>
                <w:numId w:val="11"/>
              </w:numPr>
              <w:tabs>
                <w:tab w:val="center" w:pos="2092"/>
              </w:tabs>
              <w:rPr>
                <w:sz w:val="18"/>
                <w:szCs w:val="18"/>
              </w:rPr>
            </w:pPr>
            <w:r w:rsidRPr="00FE6CC3">
              <w:rPr>
                <w:sz w:val="18"/>
                <w:szCs w:val="18"/>
              </w:rPr>
              <w:t>Pupils notice a similarity between a prophetic promise and Jesus’ actions but need prompting to explain what it reveals about Jesus.</w:t>
            </w:r>
          </w:p>
          <w:p w14:paraId="55858548" w14:textId="12C36F4B" w:rsidR="00974B31" w:rsidRPr="00FE6CC3" w:rsidRDefault="00FE6CC3">
            <w:pPr>
              <w:numPr>
                <w:ilvl w:val="0"/>
                <w:numId w:val="11"/>
              </w:numPr>
              <w:tabs>
                <w:tab w:val="center" w:pos="2092"/>
              </w:tabs>
              <w:rPr>
                <w:sz w:val="18"/>
                <w:szCs w:val="18"/>
              </w:rPr>
            </w:pPr>
            <w:r w:rsidRPr="00FE6CC3">
              <w:rPr>
                <w:sz w:val="18"/>
                <w:szCs w:val="18"/>
              </w:rPr>
              <w:t>‘Jesus was kind’ recognises his compassion but needs development into an explanation of his identity and mission.</w:t>
            </w:r>
          </w:p>
          <w:p w14:paraId="088F3939" w14:textId="77777777" w:rsidR="00FE6CC3" w:rsidRPr="00FE6CC3" w:rsidRDefault="00FE6CC3" w:rsidP="00BA23FF">
            <w:pPr>
              <w:pStyle w:val="ListParagraph"/>
              <w:numPr>
                <w:ilvl w:val="0"/>
                <w:numId w:val="8"/>
              </w:numPr>
              <w:shd w:val="clear" w:color="auto" w:fill="FDCBBB"/>
              <w:rPr>
                <w:sz w:val="18"/>
                <w:szCs w:val="18"/>
              </w:rPr>
            </w:pPr>
            <w:proofErr w:type="gramStart"/>
            <w:r w:rsidRPr="00FE6CC3">
              <w:rPr>
                <w:sz w:val="18"/>
                <w:szCs w:val="18"/>
              </w:rPr>
              <w:t>A list of miracles,</w:t>
            </w:r>
            <w:proofErr w:type="gramEnd"/>
            <w:r w:rsidRPr="00FE6CC3">
              <w:rPr>
                <w:sz w:val="18"/>
                <w:szCs w:val="18"/>
              </w:rPr>
              <w:t xml:space="preserve"> copied </w:t>
            </w:r>
            <w:proofErr w:type="gramStart"/>
            <w:r w:rsidRPr="00FE6CC3">
              <w:rPr>
                <w:sz w:val="18"/>
                <w:szCs w:val="18"/>
              </w:rPr>
              <w:t>sentences</w:t>
            </w:r>
            <w:proofErr w:type="gramEnd"/>
            <w:r w:rsidRPr="00FE6CC3">
              <w:rPr>
                <w:sz w:val="18"/>
                <w:szCs w:val="18"/>
              </w:rPr>
              <w:t xml:space="preserve"> or an unannotated picture provides no explanation of the link.</w:t>
            </w:r>
          </w:p>
          <w:p w14:paraId="7992FE32" w14:textId="77777777" w:rsidR="00FE6CC3" w:rsidRPr="00FE6CC3" w:rsidRDefault="00FE6CC3" w:rsidP="00BA23FF">
            <w:pPr>
              <w:pStyle w:val="ListParagraph"/>
              <w:numPr>
                <w:ilvl w:val="0"/>
                <w:numId w:val="8"/>
              </w:numPr>
              <w:shd w:val="clear" w:color="auto" w:fill="FDCBBB"/>
              <w:rPr>
                <w:sz w:val="18"/>
                <w:szCs w:val="18"/>
              </w:rPr>
            </w:pPr>
            <w:r w:rsidRPr="00FE6CC3">
              <w:rPr>
                <w:sz w:val="18"/>
                <w:szCs w:val="18"/>
              </w:rPr>
              <w:t xml:space="preserve">An explanation presents the signs as magic </w:t>
            </w:r>
            <w:proofErr w:type="gramStart"/>
            <w:r w:rsidRPr="00FE6CC3">
              <w:rPr>
                <w:sz w:val="18"/>
                <w:szCs w:val="18"/>
              </w:rPr>
              <w:t>tricks, or</w:t>
            </w:r>
            <w:proofErr w:type="gramEnd"/>
            <w:r w:rsidRPr="00FE6CC3">
              <w:rPr>
                <w:sz w:val="18"/>
                <w:szCs w:val="18"/>
              </w:rPr>
              <w:t xml:space="preserve"> describes the Messiah only as a ruler who defeats enemies by force.</w:t>
            </w:r>
          </w:p>
          <w:p w14:paraId="11634A7E" w14:textId="172EB0BD" w:rsidR="00115D96" w:rsidRPr="00FE6CC3" w:rsidRDefault="00FE6CC3" w:rsidP="00BA23FF">
            <w:pPr>
              <w:pStyle w:val="ListParagraph"/>
              <w:numPr>
                <w:ilvl w:val="0"/>
                <w:numId w:val="8"/>
              </w:numPr>
              <w:shd w:val="clear" w:color="auto" w:fill="FDCBBB"/>
              <w:rPr>
                <w:sz w:val="18"/>
                <w:szCs w:val="18"/>
              </w:rPr>
            </w:pPr>
            <w:r w:rsidRPr="00FE6CC3">
              <w:rPr>
                <w:sz w:val="18"/>
                <w:szCs w:val="18"/>
              </w:rPr>
              <w:t>A statement of personal belief or admiration, without explaining the Gospel connection, does not demonstrate this outcome. Personal agreement with Christian belief is not assessed.</w:t>
            </w:r>
          </w:p>
          <w:p w14:paraId="5ED8F26F" w14:textId="2257A71F" w:rsidR="00974B31" w:rsidRPr="006265F8" w:rsidRDefault="00974B31" w:rsidP="00006F8D">
            <w:pPr>
              <w:rPr>
                <w:sz w:val="18"/>
                <w:szCs w:val="18"/>
              </w:rPr>
            </w:pPr>
          </w:p>
        </w:tc>
        <w:tc>
          <w:tcPr>
            <w:tcW w:w="1326" w:type="dxa"/>
          </w:tcPr>
          <w:p w14:paraId="2177CB50" w14:textId="504AC0F2" w:rsidR="00006F8D" w:rsidRPr="006265F8" w:rsidRDefault="00006F8D" w:rsidP="00006F8D">
            <w:pPr>
              <w:jc w:val="center"/>
              <w:rPr>
                <w:b/>
                <w:bCs/>
                <w:sz w:val="18"/>
                <w:szCs w:val="18"/>
                <w:u w:val="single"/>
              </w:rPr>
            </w:pPr>
          </w:p>
        </w:tc>
      </w:tr>
      <w:tr w:rsidR="00006F8D" w:rsidRPr="006265F8" w14:paraId="733AAB68" w14:textId="1E7D77AA" w:rsidTr="00D150A8">
        <w:tc>
          <w:tcPr>
            <w:tcW w:w="1464" w:type="dxa"/>
          </w:tcPr>
          <w:p w14:paraId="77B9D626" w14:textId="6021F557" w:rsidR="00006F8D" w:rsidRPr="00520EBD" w:rsidRDefault="00006F8D" w:rsidP="00006F8D">
            <w:pPr>
              <w:rPr>
                <w:b/>
                <w:bCs/>
                <w:sz w:val="18"/>
                <w:szCs w:val="18"/>
                <w:highlight w:val="yellow"/>
                <w:lang w:val="en-US"/>
              </w:rPr>
            </w:pPr>
            <w:r w:rsidRPr="00520EBD">
              <w:rPr>
                <w:b/>
                <w:bCs/>
                <w:sz w:val="18"/>
                <w:szCs w:val="18"/>
                <w:highlight w:val="yellow"/>
                <w:lang w:val="en-US"/>
              </w:rPr>
              <w:t>U4.3.3</w:t>
            </w:r>
            <w:r w:rsidR="00CD5B1D" w:rsidRPr="00520EBD">
              <w:rPr>
                <w:b/>
                <w:bCs/>
                <w:sz w:val="18"/>
                <w:szCs w:val="18"/>
                <w:highlight w:val="yellow"/>
                <w:lang w:val="en-US"/>
              </w:rPr>
              <w:t xml:space="preserve"> </w:t>
            </w:r>
          </w:p>
          <w:p w14:paraId="1B666215" w14:textId="11CE0651" w:rsidR="00CD5B1D" w:rsidRPr="00240DC4" w:rsidRDefault="00520EBD" w:rsidP="00006F8D">
            <w:pPr>
              <w:rPr>
                <w:sz w:val="18"/>
                <w:szCs w:val="18"/>
                <w:highlight w:val="yellow"/>
                <w:lang w:val="en-US"/>
              </w:rPr>
            </w:pPr>
            <w:r w:rsidRPr="00520EBD">
              <w:rPr>
                <w:b/>
                <w:bCs/>
                <w:noProof/>
              </w:rPr>
              <w:drawing>
                <wp:anchor distT="0" distB="0" distL="114300" distR="114300" simplePos="0" relativeHeight="251689984" behindDoc="1" locked="0" layoutInCell="1" allowOverlap="1" wp14:anchorId="1C1CA4B0" wp14:editId="46A9BC01">
                  <wp:simplePos x="0" y="0"/>
                  <wp:positionH relativeFrom="column">
                    <wp:posOffset>24130</wp:posOffset>
                  </wp:positionH>
                  <wp:positionV relativeFrom="paragraph">
                    <wp:posOffset>75565</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474963195"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81000" cy="381000"/>
                          </a:xfrm>
                          <a:prstGeom prst="rect">
                            <a:avLst/>
                          </a:prstGeom>
                        </pic:spPr>
                      </pic:pic>
                    </a:graphicData>
                  </a:graphic>
                </wp:anchor>
              </w:drawing>
            </w:r>
          </w:p>
          <w:p w14:paraId="2609BD8C" w14:textId="77777777" w:rsidR="00CD5B1D" w:rsidRDefault="00CD5B1D" w:rsidP="00006F8D">
            <w:pPr>
              <w:rPr>
                <w:sz w:val="18"/>
                <w:szCs w:val="18"/>
                <w:highlight w:val="yellow"/>
              </w:rPr>
            </w:pPr>
          </w:p>
          <w:p w14:paraId="7493F705" w14:textId="77777777" w:rsidR="00520EBD" w:rsidRDefault="00520EBD" w:rsidP="00006F8D">
            <w:pPr>
              <w:rPr>
                <w:sz w:val="18"/>
                <w:szCs w:val="18"/>
                <w:highlight w:val="yellow"/>
              </w:rPr>
            </w:pPr>
          </w:p>
          <w:p w14:paraId="2F595FC0" w14:textId="348BDC6C" w:rsidR="00006F8D" w:rsidRPr="00240DC4" w:rsidRDefault="00006F8D" w:rsidP="00006F8D">
            <w:pPr>
              <w:rPr>
                <w:sz w:val="18"/>
                <w:szCs w:val="18"/>
                <w:highlight w:val="yellow"/>
              </w:rPr>
            </w:pPr>
            <w:r w:rsidRPr="00240DC4">
              <w:rPr>
                <w:sz w:val="18"/>
                <w:szCs w:val="18"/>
                <w:highlight w:val="yellow"/>
              </w:rPr>
              <w:t xml:space="preserve">Show understanding of the belief that Jesus reveals the kind of messiah he is by showing that God’s Kingdom includes those who are excluded by society, making </w:t>
            </w:r>
            <w:r w:rsidRPr="00240DC4">
              <w:rPr>
                <w:sz w:val="18"/>
                <w:szCs w:val="18"/>
                <w:highlight w:val="yellow"/>
              </w:rPr>
              <w:lastRenderedPageBreak/>
              <w:t>relevant links to the Scripture</w:t>
            </w:r>
          </w:p>
          <w:p w14:paraId="227F5574" w14:textId="12BB0A9D" w:rsidR="00006F8D" w:rsidRPr="00240DC4" w:rsidRDefault="00006F8D" w:rsidP="00006F8D">
            <w:pPr>
              <w:rPr>
                <w:b/>
                <w:bCs/>
                <w:sz w:val="18"/>
                <w:szCs w:val="18"/>
                <w:highlight w:val="yellow"/>
              </w:rPr>
            </w:pPr>
            <w:r w:rsidRPr="00240DC4">
              <w:rPr>
                <w:sz w:val="18"/>
                <w:szCs w:val="18"/>
                <w:highlight w:val="yellow"/>
              </w:rPr>
              <w:t>studied.</w:t>
            </w:r>
          </w:p>
        </w:tc>
        <w:tc>
          <w:tcPr>
            <w:tcW w:w="2463" w:type="dxa"/>
          </w:tcPr>
          <w:p w14:paraId="2C92F5EA" w14:textId="77777777" w:rsidR="00006F8D" w:rsidRPr="00240DC4" w:rsidRDefault="00006F8D">
            <w:pPr>
              <w:numPr>
                <w:ilvl w:val="0"/>
                <w:numId w:val="3"/>
              </w:numPr>
              <w:rPr>
                <w:sz w:val="18"/>
                <w:szCs w:val="18"/>
              </w:rPr>
            </w:pPr>
            <w:r w:rsidRPr="00240DC4">
              <w:rPr>
                <w:sz w:val="18"/>
                <w:szCs w:val="18"/>
              </w:rPr>
              <w:lastRenderedPageBreak/>
              <w:t xml:space="preserve">I know some facts about the history and culture of Jesus’ day and what it meant to Jewish people of the time to </w:t>
            </w:r>
            <w:proofErr w:type="gramStart"/>
            <w:r w:rsidRPr="00240DC4">
              <w:rPr>
                <w:sz w:val="18"/>
                <w:szCs w:val="18"/>
              </w:rPr>
              <w:t>be  ritually</w:t>
            </w:r>
            <w:proofErr w:type="gramEnd"/>
            <w:r w:rsidRPr="00240DC4">
              <w:rPr>
                <w:sz w:val="18"/>
                <w:szCs w:val="18"/>
              </w:rPr>
              <w:t xml:space="preserve"> ‘clean’ and ‘unclean’.</w:t>
            </w:r>
          </w:p>
          <w:p w14:paraId="1CF0D36C" w14:textId="77777777" w:rsidR="00006F8D" w:rsidRPr="00240DC4" w:rsidRDefault="00006F8D">
            <w:pPr>
              <w:numPr>
                <w:ilvl w:val="0"/>
                <w:numId w:val="3"/>
              </w:numPr>
              <w:rPr>
                <w:sz w:val="18"/>
                <w:szCs w:val="18"/>
              </w:rPr>
            </w:pPr>
            <w:r w:rsidRPr="00240DC4">
              <w:rPr>
                <w:sz w:val="18"/>
                <w:szCs w:val="18"/>
              </w:rPr>
              <w:t>I can show some understanding of what kind of Messiah Jesus showed himself to be</w:t>
            </w:r>
          </w:p>
          <w:p w14:paraId="5DEB9FAA" w14:textId="77777777" w:rsidR="00006F8D" w:rsidRPr="00240DC4" w:rsidRDefault="00006F8D">
            <w:pPr>
              <w:numPr>
                <w:ilvl w:val="0"/>
                <w:numId w:val="3"/>
              </w:numPr>
              <w:rPr>
                <w:sz w:val="18"/>
                <w:szCs w:val="18"/>
              </w:rPr>
            </w:pPr>
            <w:r w:rsidRPr="00240DC4">
              <w:rPr>
                <w:sz w:val="18"/>
                <w:szCs w:val="18"/>
              </w:rPr>
              <w:lastRenderedPageBreak/>
              <w:t>I can show some understanding of why Jesus chose to include those who were excluded by society in his healing mission.</w:t>
            </w:r>
          </w:p>
          <w:p w14:paraId="335916E6" w14:textId="77777777" w:rsidR="00006F8D" w:rsidRPr="00240DC4" w:rsidRDefault="00006F8D" w:rsidP="00006F8D">
            <w:pPr>
              <w:rPr>
                <w:sz w:val="18"/>
                <w:szCs w:val="18"/>
              </w:rPr>
            </w:pPr>
          </w:p>
          <w:p w14:paraId="09FE1364" w14:textId="7BD03CBC" w:rsidR="00006F8D" w:rsidRPr="00240DC4" w:rsidRDefault="00006F8D" w:rsidP="00006F8D">
            <w:pPr>
              <w:ind w:left="720"/>
              <w:rPr>
                <w:sz w:val="18"/>
                <w:szCs w:val="18"/>
              </w:rPr>
            </w:pPr>
            <w:r w:rsidRPr="00240DC4">
              <w:rPr>
                <w:sz w:val="18"/>
                <w:szCs w:val="18"/>
              </w:rPr>
              <w:tab/>
            </w:r>
          </w:p>
        </w:tc>
        <w:tc>
          <w:tcPr>
            <w:tcW w:w="4801" w:type="dxa"/>
          </w:tcPr>
          <w:p w14:paraId="76A60D34" w14:textId="77777777" w:rsidR="001362F2" w:rsidRPr="001362F2" w:rsidRDefault="001362F2" w:rsidP="001362F2">
            <w:pPr>
              <w:rPr>
                <w:b/>
                <w:bCs/>
                <w:sz w:val="18"/>
                <w:szCs w:val="18"/>
              </w:rPr>
            </w:pPr>
            <w:r w:rsidRPr="001362F2">
              <w:rPr>
                <w:b/>
                <w:bCs/>
                <w:sz w:val="18"/>
                <w:szCs w:val="18"/>
              </w:rPr>
              <w:lastRenderedPageBreak/>
              <w:t>Assessment method 29: Hot Seating</w:t>
            </w:r>
          </w:p>
          <w:p w14:paraId="5B557568" w14:textId="77777777" w:rsidR="001362F2" w:rsidRPr="001362F2" w:rsidRDefault="001362F2" w:rsidP="001362F2">
            <w:pPr>
              <w:rPr>
                <w:sz w:val="18"/>
                <w:szCs w:val="18"/>
              </w:rPr>
            </w:pPr>
            <w:r w:rsidRPr="001362F2">
              <w:rPr>
                <w:b/>
                <w:bCs/>
                <w:sz w:val="18"/>
                <w:szCs w:val="18"/>
              </w:rPr>
              <w:t>Task:</w:t>
            </w:r>
            <w:r w:rsidRPr="001362F2">
              <w:rPr>
                <w:sz w:val="18"/>
                <w:szCs w:val="18"/>
              </w:rPr>
              <w:t xml:space="preserve"> Pupils take the role of an expert on the Gospel passage. Allow paired preparation, then gather individual answers to questions such as:</w:t>
            </w:r>
          </w:p>
          <w:p w14:paraId="7885F7CF" w14:textId="77777777" w:rsidR="001362F2" w:rsidRPr="001362F2" w:rsidRDefault="001362F2">
            <w:pPr>
              <w:numPr>
                <w:ilvl w:val="0"/>
                <w:numId w:val="16"/>
              </w:numPr>
              <w:rPr>
                <w:sz w:val="18"/>
                <w:szCs w:val="18"/>
              </w:rPr>
            </w:pPr>
            <w:r w:rsidRPr="001362F2">
              <w:rPr>
                <w:sz w:val="18"/>
                <w:szCs w:val="18"/>
              </w:rPr>
              <w:t>Who is treated as an outsider in this account?</w:t>
            </w:r>
          </w:p>
          <w:p w14:paraId="4680C905" w14:textId="77777777" w:rsidR="001362F2" w:rsidRPr="001362F2" w:rsidRDefault="001362F2">
            <w:pPr>
              <w:numPr>
                <w:ilvl w:val="0"/>
                <w:numId w:val="16"/>
              </w:numPr>
              <w:rPr>
                <w:sz w:val="18"/>
                <w:szCs w:val="18"/>
              </w:rPr>
            </w:pPr>
            <w:r w:rsidRPr="001362F2">
              <w:rPr>
                <w:sz w:val="18"/>
                <w:szCs w:val="18"/>
              </w:rPr>
              <w:t>What does Jesus say or do towards this person? Describe the relevant events accurately.</w:t>
            </w:r>
          </w:p>
          <w:p w14:paraId="55AC925E" w14:textId="77777777" w:rsidR="001362F2" w:rsidRPr="001362F2" w:rsidRDefault="001362F2">
            <w:pPr>
              <w:numPr>
                <w:ilvl w:val="0"/>
                <w:numId w:val="16"/>
              </w:numPr>
              <w:rPr>
                <w:sz w:val="18"/>
                <w:szCs w:val="18"/>
              </w:rPr>
            </w:pPr>
            <w:r w:rsidRPr="001362F2">
              <w:rPr>
                <w:sz w:val="18"/>
                <w:szCs w:val="18"/>
              </w:rPr>
              <w:t>What does this reveal about the kind of Messiah Jesus is and who is included in God’s Kingdom? Which detail supports that explanation?</w:t>
            </w:r>
          </w:p>
          <w:p w14:paraId="5877F9E9" w14:textId="77777777" w:rsidR="001362F2" w:rsidRPr="001362F2" w:rsidRDefault="001362F2" w:rsidP="001362F2">
            <w:pPr>
              <w:rPr>
                <w:sz w:val="18"/>
                <w:szCs w:val="18"/>
              </w:rPr>
            </w:pPr>
            <w:r w:rsidRPr="001362F2">
              <w:rPr>
                <w:sz w:val="18"/>
                <w:szCs w:val="18"/>
              </w:rPr>
              <w:t>Keep answers grounded in the passage and its taught context. Invented dialogue or feelings should not count as scriptural evidence.</w:t>
            </w:r>
          </w:p>
          <w:p w14:paraId="0146EB75" w14:textId="77777777" w:rsidR="00006F8D" w:rsidRDefault="00006F8D" w:rsidP="00006F8D">
            <w:pPr>
              <w:rPr>
                <w:sz w:val="18"/>
                <w:szCs w:val="18"/>
              </w:rPr>
            </w:pPr>
          </w:p>
          <w:p w14:paraId="185F2177" w14:textId="77777777" w:rsidR="00240DC4" w:rsidRPr="00240DC4" w:rsidRDefault="00240DC4" w:rsidP="00240DC4">
            <w:pPr>
              <w:rPr>
                <w:b/>
                <w:bCs/>
                <w:sz w:val="18"/>
                <w:szCs w:val="18"/>
              </w:rPr>
            </w:pPr>
            <w:r w:rsidRPr="00240DC4">
              <w:rPr>
                <w:b/>
                <w:bCs/>
                <w:sz w:val="18"/>
                <w:szCs w:val="18"/>
              </w:rPr>
              <w:t>Assessment method 18: Be the Teacher</w:t>
            </w:r>
          </w:p>
          <w:p w14:paraId="14938D94" w14:textId="77777777" w:rsidR="00240DC4" w:rsidRPr="00240DC4" w:rsidRDefault="00240DC4" w:rsidP="00240DC4">
            <w:pPr>
              <w:rPr>
                <w:sz w:val="18"/>
                <w:szCs w:val="18"/>
              </w:rPr>
            </w:pPr>
            <w:r w:rsidRPr="00240DC4">
              <w:rPr>
                <w:b/>
                <w:bCs/>
                <w:sz w:val="18"/>
                <w:szCs w:val="18"/>
              </w:rPr>
              <w:lastRenderedPageBreak/>
              <w:t>Task:</w:t>
            </w:r>
            <w:r w:rsidRPr="00240DC4">
              <w:rPr>
                <w:sz w:val="18"/>
                <w:szCs w:val="18"/>
              </w:rPr>
              <w:t xml:space="preserve"> Present this fictional pupil response alongside the studied passage: “Jesus welcomed someone whom others left out. This shows that he was kind.” Ask pupils to retain what is accurate and add the missing explanation about Jesus as Messiah and God’s Kingdom. Each addition should connect to a particular word or action in the passage and explain why it supports the belief.</w:t>
            </w:r>
          </w:p>
          <w:p w14:paraId="7BAB14D8" w14:textId="77777777" w:rsidR="00240DC4" w:rsidRPr="00240DC4" w:rsidRDefault="00240DC4" w:rsidP="00240DC4">
            <w:pPr>
              <w:rPr>
                <w:sz w:val="18"/>
                <w:szCs w:val="18"/>
              </w:rPr>
            </w:pPr>
            <w:r w:rsidRPr="00240DC4">
              <w:rPr>
                <w:sz w:val="18"/>
                <w:szCs w:val="18"/>
              </w:rPr>
              <w:t>Useful prompts include: “What does this action make known about God?” and “How does this help explain what kind of Messiah Jesus is?” Pupils may annotate the response or explain their additions orally.</w:t>
            </w:r>
          </w:p>
          <w:p w14:paraId="1A267432" w14:textId="77777777" w:rsidR="001362F2" w:rsidRDefault="001362F2" w:rsidP="00006F8D">
            <w:pPr>
              <w:rPr>
                <w:sz w:val="18"/>
                <w:szCs w:val="18"/>
              </w:rPr>
            </w:pPr>
          </w:p>
          <w:p w14:paraId="441CAF87" w14:textId="77777777" w:rsidR="00240DC4" w:rsidRPr="00240DC4" w:rsidRDefault="00240DC4" w:rsidP="00240DC4">
            <w:pPr>
              <w:rPr>
                <w:b/>
                <w:bCs/>
                <w:sz w:val="18"/>
                <w:szCs w:val="18"/>
              </w:rPr>
            </w:pPr>
            <w:r w:rsidRPr="00240DC4">
              <w:rPr>
                <w:b/>
                <w:bCs/>
                <w:sz w:val="18"/>
                <w:szCs w:val="18"/>
              </w:rPr>
              <w:t>Assessment method 10: Exit Tickets</w:t>
            </w:r>
          </w:p>
          <w:p w14:paraId="1B86B7FE" w14:textId="77777777" w:rsidR="00240DC4" w:rsidRPr="00240DC4" w:rsidRDefault="00240DC4" w:rsidP="00240DC4">
            <w:pPr>
              <w:rPr>
                <w:sz w:val="18"/>
                <w:szCs w:val="18"/>
              </w:rPr>
            </w:pPr>
            <w:r w:rsidRPr="00240DC4">
              <w:rPr>
                <w:b/>
                <w:bCs/>
                <w:sz w:val="18"/>
                <w:szCs w:val="18"/>
              </w:rPr>
              <w:t>Task:</w:t>
            </w:r>
            <w:r w:rsidRPr="00240DC4">
              <w:rPr>
                <w:sz w:val="18"/>
                <w:szCs w:val="18"/>
              </w:rPr>
              <w:t xml:space="preserve"> Invite a short individual written or recorded response: “Choose a word or action of Jesus from the passage. Explain how it shows the kind of Messiah he is and that God’s Kingdom includes people others exclude.” Keep the passage available and encourage meaningful use of </w:t>
            </w:r>
            <w:r w:rsidRPr="00240DC4">
              <w:rPr>
                <w:i/>
                <w:iCs/>
                <w:sz w:val="18"/>
                <w:szCs w:val="18"/>
              </w:rPr>
              <w:t>Messiah</w:t>
            </w:r>
            <w:r w:rsidRPr="00240DC4">
              <w:rPr>
                <w:sz w:val="18"/>
                <w:szCs w:val="18"/>
              </w:rPr>
              <w:t xml:space="preserve"> and </w:t>
            </w:r>
            <w:r w:rsidRPr="00240DC4">
              <w:rPr>
                <w:i/>
                <w:iCs/>
                <w:sz w:val="18"/>
                <w:szCs w:val="18"/>
              </w:rPr>
              <w:t>Kingdom of God</w:t>
            </w:r>
            <w:r w:rsidRPr="00240DC4">
              <w:rPr>
                <w:sz w:val="18"/>
                <w:szCs w:val="18"/>
              </w:rPr>
              <w:t>.</w:t>
            </w:r>
          </w:p>
          <w:p w14:paraId="1A4D5EF9" w14:textId="77777777" w:rsidR="00240DC4" w:rsidRPr="00240DC4" w:rsidRDefault="00240DC4" w:rsidP="00240DC4">
            <w:pPr>
              <w:rPr>
                <w:sz w:val="18"/>
                <w:szCs w:val="18"/>
              </w:rPr>
            </w:pPr>
            <w:r w:rsidRPr="00240DC4">
              <w:rPr>
                <w:sz w:val="18"/>
                <w:szCs w:val="18"/>
              </w:rPr>
              <w:t>Where support is needed, offer: “Jesus … This reveals … because …” Record whether the pupil used this support.</w:t>
            </w:r>
          </w:p>
          <w:p w14:paraId="12DD8436" w14:textId="77777777" w:rsidR="00240DC4" w:rsidRPr="006265F8" w:rsidRDefault="00240DC4" w:rsidP="00006F8D">
            <w:pPr>
              <w:rPr>
                <w:sz w:val="18"/>
                <w:szCs w:val="18"/>
              </w:rPr>
            </w:pPr>
          </w:p>
        </w:tc>
        <w:tc>
          <w:tcPr>
            <w:tcW w:w="4400" w:type="dxa"/>
          </w:tcPr>
          <w:p w14:paraId="1303093E" w14:textId="77777777" w:rsidR="00006F8D" w:rsidRPr="00226758" w:rsidRDefault="00226758" w:rsidP="00006F8D">
            <w:pPr>
              <w:rPr>
                <w:b/>
                <w:bCs/>
                <w:sz w:val="18"/>
                <w:szCs w:val="18"/>
              </w:rPr>
            </w:pPr>
            <w:r w:rsidRPr="00226758">
              <w:rPr>
                <w:b/>
                <w:bCs/>
                <w:sz w:val="18"/>
                <w:szCs w:val="18"/>
              </w:rPr>
              <w:lastRenderedPageBreak/>
              <w:t>Expected evidence</w:t>
            </w:r>
          </w:p>
          <w:p w14:paraId="68BEFA20" w14:textId="77777777" w:rsidR="002603CA" w:rsidRPr="002603CA" w:rsidRDefault="002603CA">
            <w:pPr>
              <w:numPr>
                <w:ilvl w:val="0"/>
                <w:numId w:val="14"/>
              </w:numPr>
              <w:rPr>
                <w:sz w:val="18"/>
                <w:szCs w:val="18"/>
              </w:rPr>
            </w:pPr>
            <w:r w:rsidRPr="002603CA">
              <w:rPr>
                <w:sz w:val="18"/>
                <w:szCs w:val="18"/>
              </w:rPr>
              <w:t>Pupils accurately describe a relevant word or action of Jesus and identify who experiences exclusion, drawing on the passage and context taught.</w:t>
            </w:r>
          </w:p>
          <w:p w14:paraId="018E9657" w14:textId="77777777" w:rsidR="002603CA" w:rsidRPr="002603CA" w:rsidRDefault="002603CA">
            <w:pPr>
              <w:numPr>
                <w:ilvl w:val="0"/>
                <w:numId w:val="14"/>
              </w:numPr>
              <w:rPr>
                <w:sz w:val="18"/>
                <w:szCs w:val="18"/>
              </w:rPr>
            </w:pPr>
            <w:r w:rsidRPr="002603CA">
              <w:rPr>
                <w:sz w:val="18"/>
                <w:szCs w:val="18"/>
              </w:rPr>
              <w:t>They explain why that detail shows God’s Kingdom includes people others exclude, connecting Jesus’ welcome with his identity as the Messiah who reveals God’s mercy. The reason for the link is audible or visible in speech, writing or annotated drawing.</w:t>
            </w:r>
          </w:p>
          <w:p w14:paraId="562A2C9E" w14:textId="77777777" w:rsidR="002603CA" w:rsidRPr="002603CA" w:rsidRDefault="002603CA">
            <w:pPr>
              <w:numPr>
                <w:ilvl w:val="0"/>
                <w:numId w:val="14"/>
              </w:numPr>
              <w:rPr>
                <w:sz w:val="18"/>
                <w:szCs w:val="18"/>
              </w:rPr>
            </w:pPr>
            <w:r w:rsidRPr="002603CA">
              <w:rPr>
                <w:sz w:val="18"/>
                <w:szCs w:val="18"/>
              </w:rPr>
              <w:t>For example, if Zacchaeus has been studied, a pupil might explain that Jesus choosing to visit him despite the crowd’s complaints shows that someone labelled a sinner is included in God’s saving welcome.</w:t>
            </w:r>
          </w:p>
          <w:p w14:paraId="2AFE9F43" w14:textId="77777777" w:rsidR="002603CA" w:rsidRPr="002603CA" w:rsidRDefault="002603CA">
            <w:pPr>
              <w:numPr>
                <w:ilvl w:val="0"/>
                <w:numId w:val="14"/>
              </w:numPr>
              <w:rPr>
                <w:sz w:val="18"/>
                <w:szCs w:val="18"/>
              </w:rPr>
            </w:pPr>
            <w:r w:rsidRPr="002603CA">
              <w:rPr>
                <w:sz w:val="18"/>
                <w:szCs w:val="18"/>
              </w:rPr>
              <w:lastRenderedPageBreak/>
              <w:t xml:space="preserve">Pupils use </w:t>
            </w:r>
            <w:r w:rsidRPr="002603CA">
              <w:rPr>
                <w:i/>
                <w:iCs/>
                <w:sz w:val="18"/>
                <w:szCs w:val="18"/>
              </w:rPr>
              <w:t>Messiah</w:t>
            </w:r>
            <w:r w:rsidRPr="002603CA">
              <w:rPr>
                <w:sz w:val="18"/>
                <w:szCs w:val="18"/>
              </w:rPr>
              <w:t xml:space="preserve"> and </w:t>
            </w:r>
            <w:r w:rsidRPr="002603CA">
              <w:rPr>
                <w:i/>
                <w:iCs/>
                <w:sz w:val="18"/>
                <w:szCs w:val="18"/>
              </w:rPr>
              <w:t>Kingdom of God</w:t>
            </w:r>
            <w:r w:rsidRPr="002603CA">
              <w:rPr>
                <w:sz w:val="18"/>
                <w:szCs w:val="18"/>
              </w:rPr>
              <w:t xml:space="preserve"> meaningfully: God’s promised, anointed one; and God’s loving rule made visible through Jesus. Exact definitions need not be recited. Phrases such as </w:t>
            </w:r>
            <w:r w:rsidRPr="002603CA">
              <w:rPr>
                <w:i/>
                <w:iCs/>
                <w:sz w:val="18"/>
                <w:szCs w:val="18"/>
              </w:rPr>
              <w:t>messianic identity</w:t>
            </w:r>
            <w:r w:rsidRPr="002603CA">
              <w:rPr>
                <w:sz w:val="18"/>
                <w:szCs w:val="18"/>
              </w:rPr>
              <w:t xml:space="preserve"> and </w:t>
            </w:r>
            <w:r w:rsidRPr="002603CA">
              <w:rPr>
                <w:i/>
                <w:iCs/>
                <w:sz w:val="18"/>
                <w:szCs w:val="18"/>
              </w:rPr>
              <w:t>restored communion</w:t>
            </w:r>
            <w:r w:rsidRPr="002603CA">
              <w:rPr>
                <w:sz w:val="18"/>
                <w:szCs w:val="18"/>
              </w:rPr>
              <w:t xml:space="preserve"> are teacher-facing framing, not required pupil vocabulary.</w:t>
            </w:r>
          </w:p>
          <w:p w14:paraId="194C1716" w14:textId="77777777" w:rsidR="00226758" w:rsidRDefault="00226758" w:rsidP="00006F8D">
            <w:pPr>
              <w:rPr>
                <w:sz w:val="18"/>
                <w:szCs w:val="18"/>
              </w:rPr>
            </w:pPr>
          </w:p>
          <w:p w14:paraId="0E232406" w14:textId="77777777" w:rsidR="00226758" w:rsidRDefault="00226758" w:rsidP="00006F8D">
            <w:pPr>
              <w:rPr>
                <w:b/>
                <w:bCs/>
                <w:sz w:val="18"/>
                <w:szCs w:val="18"/>
              </w:rPr>
            </w:pPr>
            <w:r w:rsidRPr="00226758">
              <w:rPr>
                <w:b/>
                <w:bCs/>
                <w:sz w:val="18"/>
                <w:szCs w:val="18"/>
              </w:rPr>
              <w:t>Working towards</w:t>
            </w:r>
          </w:p>
          <w:p w14:paraId="7E7C60D1" w14:textId="77777777" w:rsidR="002603CA" w:rsidRPr="002603CA" w:rsidRDefault="002603CA">
            <w:pPr>
              <w:numPr>
                <w:ilvl w:val="0"/>
                <w:numId w:val="15"/>
              </w:numPr>
              <w:rPr>
                <w:sz w:val="18"/>
                <w:szCs w:val="18"/>
              </w:rPr>
            </w:pPr>
            <w:r w:rsidRPr="002603CA">
              <w:rPr>
                <w:sz w:val="18"/>
                <w:szCs w:val="18"/>
              </w:rPr>
              <w:t>An accurate account of Jesus welcoming an outsider, followed by “Jesus was kind” or “everyone matters”, without explaining what this reveals about him as Messiah.</w:t>
            </w:r>
          </w:p>
          <w:p w14:paraId="049B3055" w14:textId="77777777" w:rsidR="002603CA" w:rsidRPr="002603CA" w:rsidRDefault="002603CA">
            <w:pPr>
              <w:numPr>
                <w:ilvl w:val="0"/>
                <w:numId w:val="15"/>
              </w:numPr>
              <w:rPr>
                <w:sz w:val="18"/>
                <w:szCs w:val="18"/>
              </w:rPr>
            </w:pPr>
            <w:r w:rsidRPr="002603CA">
              <w:rPr>
                <w:sz w:val="18"/>
                <w:szCs w:val="18"/>
              </w:rPr>
              <w:t>A relevant statement about God’s Kingdom, with a named passage or detail, but no explanation of why the detail supports the belief.</w:t>
            </w:r>
          </w:p>
          <w:p w14:paraId="5099F0D7" w14:textId="77777777" w:rsidR="002603CA" w:rsidRDefault="002603CA">
            <w:pPr>
              <w:numPr>
                <w:ilvl w:val="0"/>
                <w:numId w:val="15"/>
              </w:numPr>
              <w:rPr>
                <w:sz w:val="18"/>
                <w:szCs w:val="18"/>
              </w:rPr>
            </w:pPr>
            <w:r w:rsidRPr="002603CA">
              <w:rPr>
                <w:sz w:val="18"/>
                <w:szCs w:val="18"/>
              </w:rPr>
              <w:t>An explanation that emerges through prompting but is not yet clear in an individual response.</w:t>
            </w:r>
          </w:p>
          <w:p w14:paraId="5D21D7E1" w14:textId="77777777" w:rsidR="001362F2" w:rsidRPr="001362F2" w:rsidRDefault="001362F2" w:rsidP="00897B70">
            <w:pPr>
              <w:numPr>
                <w:ilvl w:val="0"/>
                <w:numId w:val="15"/>
              </w:numPr>
              <w:shd w:val="clear" w:color="auto" w:fill="FDCBBB"/>
              <w:rPr>
                <w:sz w:val="18"/>
                <w:szCs w:val="18"/>
              </w:rPr>
            </w:pPr>
            <w:r w:rsidRPr="001362F2">
              <w:rPr>
                <w:sz w:val="18"/>
                <w:szCs w:val="18"/>
              </w:rPr>
              <w:t>Naming characters, sequencing events or using religious words without explaining the Scripture–belief connection.</w:t>
            </w:r>
          </w:p>
          <w:p w14:paraId="7663BB69" w14:textId="77777777" w:rsidR="001362F2" w:rsidRPr="001362F2" w:rsidRDefault="001362F2" w:rsidP="00897B70">
            <w:pPr>
              <w:numPr>
                <w:ilvl w:val="0"/>
                <w:numId w:val="15"/>
              </w:numPr>
              <w:shd w:val="clear" w:color="auto" w:fill="FDCBBB"/>
              <w:rPr>
                <w:sz w:val="18"/>
                <w:szCs w:val="18"/>
              </w:rPr>
            </w:pPr>
            <w:r w:rsidRPr="001362F2">
              <w:rPr>
                <w:sz w:val="18"/>
                <w:szCs w:val="18"/>
              </w:rPr>
              <w:t>A response concerned only with classroom friendship, personal feelings or how pupils themselves would behave.</w:t>
            </w:r>
          </w:p>
          <w:p w14:paraId="6B19A1D4" w14:textId="77777777" w:rsidR="001362F2" w:rsidRPr="001362F2" w:rsidRDefault="001362F2" w:rsidP="00897B70">
            <w:pPr>
              <w:numPr>
                <w:ilvl w:val="0"/>
                <w:numId w:val="15"/>
              </w:numPr>
              <w:shd w:val="clear" w:color="auto" w:fill="FDCBBB"/>
              <w:rPr>
                <w:sz w:val="18"/>
                <w:szCs w:val="18"/>
              </w:rPr>
            </w:pPr>
            <w:r w:rsidRPr="001362F2">
              <w:rPr>
                <w:sz w:val="18"/>
                <w:szCs w:val="18"/>
              </w:rPr>
              <w:t>An explanation resting on a significant misconception: that Messiah means only a ruler who wins power, that God’s Kingdom is only a place after death, or that Jesus’ welcome means approval of everything a person does.</w:t>
            </w:r>
          </w:p>
          <w:p w14:paraId="26F11C63" w14:textId="77777777" w:rsidR="002603CA" w:rsidRPr="002603CA" w:rsidRDefault="002603CA" w:rsidP="001362F2">
            <w:pPr>
              <w:ind w:left="360"/>
              <w:rPr>
                <w:sz w:val="18"/>
                <w:szCs w:val="18"/>
              </w:rPr>
            </w:pPr>
          </w:p>
          <w:p w14:paraId="4E162335" w14:textId="13401FD3" w:rsidR="002603CA" w:rsidRPr="00226758" w:rsidRDefault="002603CA" w:rsidP="00006F8D">
            <w:pPr>
              <w:rPr>
                <w:b/>
                <w:bCs/>
                <w:sz w:val="18"/>
                <w:szCs w:val="18"/>
              </w:rPr>
            </w:pPr>
          </w:p>
        </w:tc>
        <w:tc>
          <w:tcPr>
            <w:tcW w:w="1326" w:type="dxa"/>
          </w:tcPr>
          <w:p w14:paraId="4E647485" w14:textId="32D5C5E8" w:rsidR="00006F8D" w:rsidRPr="006265F8" w:rsidRDefault="00006F8D" w:rsidP="00006F8D">
            <w:pPr>
              <w:jc w:val="center"/>
              <w:rPr>
                <w:b/>
                <w:bCs/>
                <w:sz w:val="18"/>
                <w:szCs w:val="18"/>
                <w:u w:val="single"/>
              </w:rPr>
            </w:pPr>
          </w:p>
        </w:tc>
      </w:tr>
      <w:tr w:rsidR="00006F8D" w:rsidRPr="006265F8" w14:paraId="73F2F324" w14:textId="77777777" w:rsidTr="00D150A8">
        <w:trPr>
          <w:trHeight w:val="155"/>
        </w:trPr>
        <w:tc>
          <w:tcPr>
            <w:tcW w:w="1464" w:type="dxa"/>
          </w:tcPr>
          <w:p w14:paraId="7EB6E790" w14:textId="6BC8463C" w:rsidR="00006F8D" w:rsidRPr="00520EBD" w:rsidRDefault="00006F8D" w:rsidP="00006F8D">
            <w:pPr>
              <w:rPr>
                <w:b/>
                <w:bCs/>
                <w:sz w:val="18"/>
                <w:szCs w:val="18"/>
                <w:highlight w:val="yellow"/>
                <w:lang w:val="en-US"/>
              </w:rPr>
            </w:pPr>
            <w:r w:rsidRPr="00520EBD">
              <w:rPr>
                <w:b/>
                <w:bCs/>
                <w:sz w:val="18"/>
                <w:szCs w:val="18"/>
                <w:highlight w:val="yellow"/>
                <w:lang w:val="en-US"/>
              </w:rPr>
              <w:t>U4.3.4</w:t>
            </w:r>
            <w:r w:rsidR="005B60F8" w:rsidRPr="00520EBD">
              <w:rPr>
                <w:b/>
                <w:bCs/>
                <w:sz w:val="18"/>
                <w:szCs w:val="18"/>
                <w:highlight w:val="yellow"/>
                <w:lang w:val="en-US"/>
              </w:rPr>
              <w:t xml:space="preserve"> </w:t>
            </w:r>
            <w:r w:rsidR="005B60F8" w:rsidRPr="00520EBD">
              <w:rPr>
                <w:b/>
                <w:bCs/>
                <w:noProof/>
                <w:color w:val="156082" w:themeColor="accent1"/>
                <w:u w:val="single"/>
              </w:rPr>
              <w:drawing>
                <wp:anchor distT="0" distB="0" distL="114300" distR="114300" simplePos="0" relativeHeight="251692032" behindDoc="1" locked="0" layoutInCell="1" allowOverlap="1" wp14:anchorId="7D3B6F4B" wp14:editId="6C29880E">
                  <wp:simplePos x="0" y="0"/>
                  <wp:positionH relativeFrom="column">
                    <wp:posOffset>-6350</wp:posOffset>
                  </wp:positionH>
                  <wp:positionV relativeFrom="paragraph">
                    <wp:posOffset>141605</wp:posOffset>
                  </wp:positionV>
                  <wp:extent cx="426720" cy="426720"/>
                  <wp:effectExtent l="0" t="0" r="0" b="0"/>
                  <wp:wrapTight wrapText="bothSides">
                    <wp:wrapPolygon edited="0">
                      <wp:start x="4821" y="0"/>
                      <wp:lineTo x="964" y="8679"/>
                      <wp:lineTo x="964" y="12536"/>
                      <wp:lineTo x="4821" y="19286"/>
                      <wp:lineTo x="5786" y="20250"/>
                      <wp:lineTo x="13500" y="20250"/>
                      <wp:lineTo x="14464" y="16393"/>
                      <wp:lineTo x="19286" y="9643"/>
                      <wp:lineTo x="19286" y="4821"/>
                      <wp:lineTo x="11571" y="0"/>
                      <wp:lineTo x="4821" y="0"/>
                    </wp:wrapPolygon>
                  </wp:wrapTight>
                  <wp:docPr id="1169529055" name="Graphic 4" descr="Ballo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0446" name="Graphic 704940446" descr="Balloons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26720" cy="426720"/>
                          </a:xfrm>
                          <a:prstGeom prst="rect">
                            <a:avLst/>
                          </a:prstGeom>
                        </pic:spPr>
                      </pic:pic>
                    </a:graphicData>
                  </a:graphic>
                </wp:anchor>
              </w:drawing>
            </w:r>
          </w:p>
          <w:p w14:paraId="31860AF6" w14:textId="77777777" w:rsidR="00520EBD" w:rsidRDefault="00520EBD" w:rsidP="00006F8D">
            <w:pPr>
              <w:rPr>
                <w:sz w:val="18"/>
                <w:szCs w:val="18"/>
                <w:highlight w:val="yellow"/>
              </w:rPr>
            </w:pPr>
          </w:p>
          <w:p w14:paraId="2B91F08E" w14:textId="77777777" w:rsidR="00520EBD" w:rsidRDefault="00520EBD" w:rsidP="00006F8D">
            <w:pPr>
              <w:rPr>
                <w:sz w:val="18"/>
                <w:szCs w:val="18"/>
                <w:highlight w:val="yellow"/>
              </w:rPr>
            </w:pPr>
          </w:p>
          <w:p w14:paraId="49DE7579" w14:textId="7E5F5D79" w:rsidR="00006F8D" w:rsidRPr="00240DC4" w:rsidRDefault="00006F8D" w:rsidP="00006F8D">
            <w:pPr>
              <w:rPr>
                <w:sz w:val="18"/>
                <w:szCs w:val="18"/>
                <w:highlight w:val="yellow"/>
              </w:rPr>
            </w:pPr>
            <w:r w:rsidRPr="00240DC4">
              <w:rPr>
                <w:sz w:val="18"/>
                <w:szCs w:val="18"/>
                <w:highlight w:val="yellow"/>
              </w:rPr>
              <w:lastRenderedPageBreak/>
              <w:t>Using some religious vocabulary, describe the Sacrament of Reconciliation and the Sacrament of</w:t>
            </w:r>
          </w:p>
          <w:p w14:paraId="73068083" w14:textId="764D8E07" w:rsidR="00006F8D" w:rsidRPr="00240DC4" w:rsidRDefault="00006F8D" w:rsidP="00006F8D">
            <w:pPr>
              <w:tabs>
                <w:tab w:val="left" w:pos="984"/>
              </w:tabs>
              <w:rPr>
                <w:b/>
                <w:bCs/>
                <w:sz w:val="18"/>
                <w:szCs w:val="18"/>
              </w:rPr>
            </w:pPr>
            <w:r w:rsidRPr="00240DC4">
              <w:rPr>
                <w:sz w:val="18"/>
                <w:szCs w:val="18"/>
                <w:highlight w:val="yellow"/>
              </w:rPr>
              <w:t>the Sick.</w:t>
            </w:r>
          </w:p>
        </w:tc>
        <w:tc>
          <w:tcPr>
            <w:tcW w:w="2463" w:type="dxa"/>
          </w:tcPr>
          <w:p w14:paraId="184E920A" w14:textId="77777777" w:rsidR="00006F8D" w:rsidRPr="00240DC4" w:rsidRDefault="00006F8D">
            <w:pPr>
              <w:numPr>
                <w:ilvl w:val="0"/>
                <w:numId w:val="4"/>
              </w:numPr>
              <w:rPr>
                <w:sz w:val="18"/>
                <w:szCs w:val="18"/>
              </w:rPr>
            </w:pPr>
            <w:r w:rsidRPr="00240DC4">
              <w:rPr>
                <w:sz w:val="18"/>
                <w:szCs w:val="18"/>
              </w:rPr>
              <w:lastRenderedPageBreak/>
              <w:t xml:space="preserve">I can use religious vocabulary to begin to describe the Sacrament of </w:t>
            </w:r>
            <w:r w:rsidRPr="00240DC4">
              <w:rPr>
                <w:sz w:val="18"/>
                <w:szCs w:val="18"/>
              </w:rPr>
              <w:lastRenderedPageBreak/>
              <w:t>Reconciliation and the Sacrament of the Sick.</w:t>
            </w:r>
          </w:p>
          <w:p w14:paraId="5B7D137B" w14:textId="6066199C" w:rsidR="00006F8D" w:rsidRPr="00240DC4" w:rsidRDefault="00006F8D" w:rsidP="00006F8D">
            <w:pPr>
              <w:ind w:left="720"/>
              <w:rPr>
                <w:b/>
                <w:bCs/>
                <w:sz w:val="18"/>
                <w:szCs w:val="18"/>
                <w:u w:val="single"/>
              </w:rPr>
            </w:pPr>
          </w:p>
        </w:tc>
        <w:tc>
          <w:tcPr>
            <w:tcW w:w="4801" w:type="dxa"/>
          </w:tcPr>
          <w:p w14:paraId="449938F9" w14:textId="77777777" w:rsidR="00A20BA8" w:rsidRPr="00A20BA8" w:rsidRDefault="00A20BA8" w:rsidP="00A20BA8">
            <w:pPr>
              <w:rPr>
                <w:b/>
                <w:bCs/>
                <w:sz w:val="18"/>
                <w:szCs w:val="18"/>
              </w:rPr>
            </w:pPr>
            <w:r w:rsidRPr="00A20BA8">
              <w:rPr>
                <w:b/>
                <w:bCs/>
                <w:sz w:val="18"/>
                <w:szCs w:val="18"/>
              </w:rPr>
              <w:lastRenderedPageBreak/>
              <w:t>Assessment method 33: What Do You See?</w:t>
            </w:r>
          </w:p>
          <w:p w14:paraId="452B73D6" w14:textId="77777777" w:rsidR="00A20BA8" w:rsidRPr="00A20BA8" w:rsidRDefault="00A20BA8" w:rsidP="00A20BA8">
            <w:pPr>
              <w:rPr>
                <w:sz w:val="18"/>
                <w:szCs w:val="18"/>
              </w:rPr>
            </w:pPr>
            <w:r w:rsidRPr="00A20BA8">
              <w:rPr>
                <w:b/>
                <w:bCs/>
                <w:sz w:val="18"/>
                <w:szCs w:val="18"/>
              </w:rPr>
              <w:t>Task:</w:t>
            </w:r>
            <w:r w:rsidRPr="00A20BA8">
              <w:rPr>
                <w:sz w:val="18"/>
                <w:szCs w:val="18"/>
              </w:rPr>
              <w:t xml:space="preserve"> Provide two clear, accurately labelled images: one of Reconciliation and one of Anointing of the Sick. After a </w:t>
            </w:r>
            <w:r w:rsidRPr="00A20BA8">
              <w:rPr>
                <w:sz w:val="18"/>
                <w:szCs w:val="18"/>
              </w:rPr>
              <w:lastRenderedPageBreak/>
              <w:t>short silent observation, pupils give spoken descriptions or add captions. Suitable prompts include:</w:t>
            </w:r>
          </w:p>
          <w:p w14:paraId="2F07A83E" w14:textId="77777777" w:rsidR="00A20BA8" w:rsidRPr="00A20BA8" w:rsidRDefault="00A20BA8">
            <w:pPr>
              <w:numPr>
                <w:ilvl w:val="0"/>
                <w:numId w:val="19"/>
              </w:numPr>
              <w:rPr>
                <w:sz w:val="18"/>
                <w:szCs w:val="18"/>
              </w:rPr>
            </w:pPr>
            <w:r w:rsidRPr="00A20BA8">
              <w:rPr>
                <w:sz w:val="18"/>
                <w:szCs w:val="18"/>
              </w:rPr>
              <w:t>‘Describe what is happening in Reconciliation. Include what the person and the priest do, drawing on what has been learnt.’</w:t>
            </w:r>
          </w:p>
          <w:p w14:paraId="53CE21A6" w14:textId="77777777" w:rsidR="00A20BA8" w:rsidRPr="00A20BA8" w:rsidRDefault="00A20BA8">
            <w:pPr>
              <w:numPr>
                <w:ilvl w:val="0"/>
                <w:numId w:val="19"/>
              </w:numPr>
              <w:rPr>
                <w:sz w:val="18"/>
                <w:szCs w:val="18"/>
              </w:rPr>
            </w:pPr>
            <w:r w:rsidRPr="00A20BA8">
              <w:rPr>
                <w:sz w:val="18"/>
                <w:szCs w:val="18"/>
              </w:rPr>
              <w:t>‘Describe the laying on of hands and anointing with oil. What do these actions mean for a seriously ill person?’</w:t>
            </w:r>
          </w:p>
          <w:p w14:paraId="25EDAFF4" w14:textId="77777777" w:rsidR="00A20BA8" w:rsidRPr="00A20BA8" w:rsidRDefault="00A20BA8" w:rsidP="00A20BA8">
            <w:pPr>
              <w:rPr>
                <w:sz w:val="18"/>
                <w:szCs w:val="18"/>
              </w:rPr>
            </w:pPr>
            <w:r w:rsidRPr="00A20BA8">
              <w:rPr>
                <w:sz w:val="18"/>
                <w:szCs w:val="18"/>
              </w:rPr>
              <w:t xml:space="preserve">A small word bank could include </w:t>
            </w:r>
            <w:r w:rsidRPr="00A20BA8">
              <w:rPr>
                <w:i/>
                <w:iCs/>
                <w:sz w:val="18"/>
                <w:szCs w:val="18"/>
              </w:rPr>
              <w:t>repentance, confession, absolution, priest, anointing</w:t>
            </w:r>
            <w:r w:rsidRPr="00A20BA8">
              <w:rPr>
                <w:sz w:val="18"/>
                <w:szCs w:val="18"/>
              </w:rPr>
              <w:t xml:space="preserve"> and </w:t>
            </w:r>
            <w:r w:rsidRPr="00A20BA8">
              <w:rPr>
                <w:i/>
                <w:iCs/>
                <w:sz w:val="18"/>
                <w:szCs w:val="18"/>
              </w:rPr>
              <w:t>oil</w:t>
            </w:r>
            <w:r w:rsidRPr="00A20BA8">
              <w:rPr>
                <w:sz w:val="18"/>
                <w:szCs w:val="18"/>
              </w:rPr>
              <w:t>. Images prompt recall; pupils also describe meanings that cannot be seen in a picture.</w:t>
            </w:r>
          </w:p>
          <w:p w14:paraId="20DB2560" w14:textId="77777777" w:rsidR="00006F8D" w:rsidRDefault="00006F8D" w:rsidP="00006F8D">
            <w:pPr>
              <w:rPr>
                <w:sz w:val="18"/>
                <w:szCs w:val="18"/>
              </w:rPr>
            </w:pPr>
          </w:p>
          <w:p w14:paraId="181D60E2" w14:textId="77777777" w:rsidR="00A20BA8" w:rsidRPr="00A20BA8" w:rsidRDefault="00A20BA8" w:rsidP="00A20BA8">
            <w:pPr>
              <w:rPr>
                <w:b/>
                <w:bCs/>
                <w:sz w:val="18"/>
                <w:szCs w:val="18"/>
              </w:rPr>
            </w:pPr>
            <w:r w:rsidRPr="00A20BA8">
              <w:rPr>
                <w:b/>
                <w:bCs/>
                <w:sz w:val="18"/>
                <w:szCs w:val="18"/>
              </w:rPr>
              <w:t>Assessment method 18: Be the Teacher</w:t>
            </w:r>
          </w:p>
          <w:p w14:paraId="3A1A71BA" w14:textId="77777777" w:rsidR="00A20BA8" w:rsidRPr="00A20BA8" w:rsidRDefault="00A20BA8" w:rsidP="00A20BA8">
            <w:pPr>
              <w:rPr>
                <w:sz w:val="18"/>
                <w:szCs w:val="18"/>
              </w:rPr>
            </w:pPr>
            <w:r w:rsidRPr="00A20BA8">
              <w:rPr>
                <w:b/>
                <w:bCs/>
                <w:sz w:val="18"/>
                <w:szCs w:val="18"/>
              </w:rPr>
              <w:t>Task:</w:t>
            </w:r>
            <w:r w:rsidRPr="00A20BA8">
              <w:rPr>
                <w:sz w:val="18"/>
                <w:szCs w:val="18"/>
              </w:rPr>
              <w:t xml:space="preserve"> Present these deliberately incomplete descriptions as an imaginary pupil’s work:</w:t>
            </w:r>
          </w:p>
          <w:p w14:paraId="2389CC2E" w14:textId="77777777" w:rsidR="00A20BA8" w:rsidRPr="00A20BA8" w:rsidRDefault="00A20BA8" w:rsidP="00A20BA8">
            <w:pPr>
              <w:rPr>
                <w:sz w:val="18"/>
                <w:szCs w:val="18"/>
              </w:rPr>
            </w:pPr>
            <w:r w:rsidRPr="00A20BA8">
              <w:rPr>
                <w:sz w:val="18"/>
                <w:szCs w:val="18"/>
              </w:rPr>
              <w:t>In Reconciliation, a person tells a priest about their sins.</w:t>
            </w:r>
          </w:p>
          <w:p w14:paraId="786AD1DB" w14:textId="77777777" w:rsidR="00A20BA8" w:rsidRPr="00A20BA8" w:rsidRDefault="00A20BA8" w:rsidP="00A20BA8">
            <w:pPr>
              <w:rPr>
                <w:sz w:val="18"/>
                <w:szCs w:val="18"/>
              </w:rPr>
            </w:pPr>
            <w:r w:rsidRPr="00A20BA8">
              <w:rPr>
                <w:sz w:val="18"/>
                <w:szCs w:val="18"/>
              </w:rPr>
              <w:t>In the Sacrament of the Sick, a priest anoints a seriously ill person with oil.</w:t>
            </w:r>
          </w:p>
          <w:p w14:paraId="3501B3E6" w14:textId="77777777" w:rsidR="00A20BA8" w:rsidRPr="00A20BA8" w:rsidRDefault="00A20BA8" w:rsidP="00A20BA8">
            <w:pPr>
              <w:rPr>
                <w:sz w:val="18"/>
                <w:szCs w:val="18"/>
              </w:rPr>
            </w:pPr>
            <w:r w:rsidRPr="00A20BA8">
              <w:rPr>
                <w:sz w:val="18"/>
                <w:szCs w:val="18"/>
              </w:rPr>
              <w:t>Pupils improve each description orally or in writing, adding what happens and what it means. Prompts might include ‘Add something about repentance and absolution’ and ‘Add the laying on of hands and what Catholics believe Christ brings through this sacrament’. Collect an individual revised description after any paired discussion.</w:t>
            </w:r>
          </w:p>
          <w:p w14:paraId="5EC86BC3" w14:textId="77777777" w:rsidR="00A20BA8" w:rsidRDefault="00A20BA8" w:rsidP="00006F8D">
            <w:pPr>
              <w:rPr>
                <w:sz w:val="18"/>
                <w:szCs w:val="18"/>
              </w:rPr>
            </w:pPr>
          </w:p>
          <w:p w14:paraId="44E5FCA4" w14:textId="77777777" w:rsidR="000672F4" w:rsidRPr="000672F4" w:rsidRDefault="000672F4" w:rsidP="000672F4">
            <w:pPr>
              <w:rPr>
                <w:b/>
                <w:bCs/>
                <w:sz w:val="18"/>
                <w:szCs w:val="18"/>
              </w:rPr>
            </w:pPr>
            <w:r w:rsidRPr="000672F4">
              <w:rPr>
                <w:b/>
                <w:bCs/>
                <w:sz w:val="18"/>
                <w:szCs w:val="18"/>
              </w:rPr>
              <w:t>Assessment method 10: Exit Tickets</w:t>
            </w:r>
          </w:p>
          <w:p w14:paraId="4619F512" w14:textId="77777777" w:rsidR="000672F4" w:rsidRPr="000672F4" w:rsidRDefault="000672F4" w:rsidP="000672F4">
            <w:pPr>
              <w:rPr>
                <w:sz w:val="18"/>
                <w:szCs w:val="18"/>
              </w:rPr>
            </w:pPr>
            <w:r w:rsidRPr="000672F4">
              <w:rPr>
                <w:b/>
                <w:bCs/>
                <w:sz w:val="18"/>
                <w:szCs w:val="18"/>
              </w:rPr>
              <w:t>Task:</w:t>
            </w:r>
            <w:r w:rsidRPr="000672F4">
              <w:rPr>
                <w:sz w:val="18"/>
                <w:szCs w:val="18"/>
              </w:rPr>
              <w:t xml:space="preserve"> Use one short prompt after teaching each sacrament, retaining both responses:</w:t>
            </w:r>
          </w:p>
          <w:p w14:paraId="6CDB970B" w14:textId="77777777" w:rsidR="000672F4" w:rsidRPr="000672F4" w:rsidRDefault="000672F4">
            <w:pPr>
              <w:numPr>
                <w:ilvl w:val="0"/>
                <w:numId w:val="20"/>
              </w:numPr>
              <w:rPr>
                <w:sz w:val="18"/>
                <w:szCs w:val="18"/>
              </w:rPr>
            </w:pPr>
            <w:r w:rsidRPr="000672F4">
              <w:rPr>
                <w:sz w:val="18"/>
                <w:szCs w:val="18"/>
              </w:rPr>
              <w:t>‘Describe how a person receives forgiveness in Reconciliation. Include what the person and the priest do, using some religious words.’</w:t>
            </w:r>
          </w:p>
          <w:p w14:paraId="3F3E633A" w14:textId="77777777" w:rsidR="000672F4" w:rsidRPr="000672F4" w:rsidRDefault="000672F4">
            <w:pPr>
              <w:numPr>
                <w:ilvl w:val="0"/>
                <w:numId w:val="20"/>
              </w:numPr>
              <w:rPr>
                <w:sz w:val="18"/>
                <w:szCs w:val="18"/>
              </w:rPr>
            </w:pPr>
            <w:r w:rsidRPr="000672F4">
              <w:rPr>
                <w:sz w:val="18"/>
                <w:szCs w:val="18"/>
              </w:rPr>
              <w:t>‘Describe what happens in Anointing of the Sick and what it means for someone who is seriously ill. Use some religious words.’</w:t>
            </w:r>
          </w:p>
          <w:p w14:paraId="57718701" w14:textId="77777777" w:rsidR="000672F4" w:rsidRPr="000672F4" w:rsidRDefault="000672F4" w:rsidP="000672F4">
            <w:pPr>
              <w:rPr>
                <w:sz w:val="18"/>
                <w:szCs w:val="18"/>
              </w:rPr>
            </w:pPr>
            <w:r w:rsidRPr="000672F4">
              <w:rPr>
                <w:sz w:val="18"/>
                <w:szCs w:val="18"/>
              </w:rPr>
              <w:t>Accept a few sentences, an annotated drawing or a brief recorded oral response. Follow up a list of words or actions with ‘What does that mean in this sacrament?’</w:t>
            </w:r>
          </w:p>
          <w:p w14:paraId="79C0477F" w14:textId="77777777" w:rsidR="000672F4" w:rsidRPr="00A20BA8" w:rsidRDefault="000672F4" w:rsidP="00006F8D">
            <w:pPr>
              <w:rPr>
                <w:sz w:val="18"/>
                <w:szCs w:val="18"/>
              </w:rPr>
            </w:pPr>
          </w:p>
        </w:tc>
        <w:tc>
          <w:tcPr>
            <w:tcW w:w="4400" w:type="dxa"/>
          </w:tcPr>
          <w:p w14:paraId="2BCDCDA9" w14:textId="77777777" w:rsidR="001F01A2" w:rsidRPr="001F01A2" w:rsidRDefault="001F01A2" w:rsidP="001F01A2">
            <w:pPr>
              <w:rPr>
                <w:b/>
                <w:bCs/>
                <w:sz w:val="18"/>
                <w:szCs w:val="18"/>
              </w:rPr>
            </w:pPr>
            <w:r w:rsidRPr="001F01A2">
              <w:rPr>
                <w:b/>
                <w:bCs/>
                <w:sz w:val="18"/>
                <w:szCs w:val="18"/>
              </w:rPr>
              <w:lastRenderedPageBreak/>
              <w:t>Expected evidence</w:t>
            </w:r>
          </w:p>
          <w:p w14:paraId="11578904" w14:textId="77777777" w:rsidR="001F01A2" w:rsidRPr="001F01A2" w:rsidRDefault="001F01A2">
            <w:pPr>
              <w:numPr>
                <w:ilvl w:val="0"/>
                <w:numId w:val="17"/>
              </w:numPr>
              <w:rPr>
                <w:sz w:val="18"/>
                <w:szCs w:val="18"/>
              </w:rPr>
            </w:pPr>
            <w:r w:rsidRPr="001F01A2">
              <w:rPr>
                <w:sz w:val="18"/>
                <w:szCs w:val="18"/>
              </w:rPr>
              <w:t>Descriptions of both sacraments use some religious vocabulary accurately within meaningful sentences or spoken accounts.</w:t>
            </w:r>
          </w:p>
          <w:p w14:paraId="66300FE7" w14:textId="77777777" w:rsidR="001F01A2" w:rsidRPr="001F01A2" w:rsidRDefault="001F01A2">
            <w:pPr>
              <w:numPr>
                <w:ilvl w:val="0"/>
                <w:numId w:val="17"/>
              </w:numPr>
              <w:rPr>
                <w:sz w:val="18"/>
                <w:szCs w:val="18"/>
              </w:rPr>
            </w:pPr>
            <w:r w:rsidRPr="001F01A2">
              <w:rPr>
                <w:sz w:val="18"/>
                <w:szCs w:val="18"/>
              </w:rPr>
              <w:lastRenderedPageBreak/>
              <w:t>Reconciliation is described as involving sorrow for sin and an intention to change, confession to a priest, and forgiveness through absolution given in Christ’s name. Pupils connect this with restored relationship with God and the Church.</w:t>
            </w:r>
          </w:p>
          <w:p w14:paraId="5CDF0CA0" w14:textId="77777777" w:rsidR="001F01A2" w:rsidRPr="001F01A2" w:rsidRDefault="001F01A2">
            <w:pPr>
              <w:numPr>
                <w:ilvl w:val="0"/>
                <w:numId w:val="17"/>
              </w:numPr>
              <w:rPr>
                <w:sz w:val="18"/>
                <w:szCs w:val="18"/>
              </w:rPr>
            </w:pPr>
            <w:r w:rsidRPr="001F01A2">
              <w:rPr>
                <w:sz w:val="18"/>
                <w:szCs w:val="18"/>
              </w:rPr>
              <w:t>Anointing of the Sick is described through the priest’s prayer, laying on of hands and anointing with oil, connected with Christ’s healing presence, strength and peace for someone who is seriously ill or dying.</w:t>
            </w:r>
          </w:p>
          <w:p w14:paraId="73F42BB1" w14:textId="77777777" w:rsidR="001F01A2" w:rsidRPr="001F01A2" w:rsidRDefault="001F01A2">
            <w:pPr>
              <w:numPr>
                <w:ilvl w:val="0"/>
                <w:numId w:val="17"/>
              </w:numPr>
              <w:rPr>
                <w:sz w:val="18"/>
                <w:szCs w:val="18"/>
              </w:rPr>
            </w:pPr>
            <w:r w:rsidRPr="001F01A2">
              <w:rPr>
                <w:sz w:val="18"/>
                <w:szCs w:val="18"/>
              </w:rPr>
              <w:t>The two sacraments remain distinct within their shared purpose of healing. Where penance is mentioned, it is a response to forgiveness and commitment to change, rather than a way to earn forgiveness.</w:t>
            </w:r>
          </w:p>
          <w:p w14:paraId="793D0FC5" w14:textId="77777777" w:rsidR="001F01A2" w:rsidRPr="001F01A2" w:rsidRDefault="001F01A2" w:rsidP="001F01A2">
            <w:pPr>
              <w:ind w:left="720"/>
              <w:rPr>
                <w:sz w:val="18"/>
                <w:szCs w:val="18"/>
              </w:rPr>
            </w:pPr>
            <w:r w:rsidRPr="001F01A2">
              <w:rPr>
                <w:sz w:val="18"/>
                <w:szCs w:val="18"/>
              </w:rPr>
              <w:t xml:space="preserve">Some meaningful use of terms such as </w:t>
            </w:r>
            <w:r w:rsidRPr="001F01A2">
              <w:rPr>
                <w:i/>
                <w:iCs/>
                <w:sz w:val="18"/>
                <w:szCs w:val="18"/>
              </w:rPr>
              <w:t>confession, absolution</w:t>
            </w:r>
            <w:r w:rsidRPr="001F01A2">
              <w:rPr>
                <w:sz w:val="18"/>
                <w:szCs w:val="18"/>
              </w:rPr>
              <w:t xml:space="preserve"> and </w:t>
            </w:r>
            <w:r w:rsidRPr="001F01A2">
              <w:rPr>
                <w:i/>
                <w:iCs/>
                <w:sz w:val="18"/>
                <w:szCs w:val="18"/>
              </w:rPr>
              <w:t>anointing</w:t>
            </w:r>
            <w:r w:rsidRPr="001F01A2">
              <w:rPr>
                <w:sz w:val="18"/>
                <w:szCs w:val="18"/>
              </w:rPr>
              <w:t xml:space="preserve"> matters more than reciting every term. These are indicative features across responses, not a requirement for an exhaustive account of either rite. Teacher-facing language such as </w:t>
            </w:r>
            <w:r w:rsidRPr="001F01A2">
              <w:rPr>
                <w:i/>
                <w:iCs/>
                <w:sz w:val="18"/>
                <w:szCs w:val="18"/>
              </w:rPr>
              <w:t>Paschal mystery</w:t>
            </w:r>
            <w:r w:rsidRPr="001F01A2">
              <w:rPr>
                <w:sz w:val="18"/>
                <w:szCs w:val="18"/>
              </w:rPr>
              <w:t xml:space="preserve"> or </w:t>
            </w:r>
            <w:r w:rsidRPr="001F01A2">
              <w:rPr>
                <w:i/>
                <w:iCs/>
                <w:sz w:val="18"/>
                <w:szCs w:val="18"/>
              </w:rPr>
              <w:t>restored communion</w:t>
            </w:r>
            <w:r w:rsidRPr="001F01A2">
              <w:rPr>
                <w:sz w:val="18"/>
                <w:szCs w:val="18"/>
              </w:rPr>
              <w:t xml:space="preserve"> need not appear in pupils’ answers.</w:t>
            </w:r>
          </w:p>
          <w:p w14:paraId="6E9B1FA0" w14:textId="77777777" w:rsidR="00006F8D" w:rsidRDefault="00006F8D" w:rsidP="00006F8D">
            <w:pPr>
              <w:ind w:left="720"/>
              <w:rPr>
                <w:sz w:val="18"/>
                <w:szCs w:val="18"/>
              </w:rPr>
            </w:pPr>
          </w:p>
          <w:p w14:paraId="50191CBC" w14:textId="77777777" w:rsidR="001F01A2" w:rsidRDefault="001F01A2" w:rsidP="001F01A2">
            <w:pPr>
              <w:rPr>
                <w:b/>
                <w:bCs/>
                <w:sz w:val="18"/>
                <w:szCs w:val="18"/>
              </w:rPr>
            </w:pPr>
            <w:r w:rsidRPr="00226758">
              <w:rPr>
                <w:b/>
                <w:bCs/>
                <w:sz w:val="18"/>
                <w:szCs w:val="18"/>
              </w:rPr>
              <w:t>Working towards</w:t>
            </w:r>
          </w:p>
          <w:p w14:paraId="07426C8D" w14:textId="77777777" w:rsidR="00F70249" w:rsidRPr="00F70249" w:rsidRDefault="00F70249">
            <w:pPr>
              <w:numPr>
                <w:ilvl w:val="0"/>
                <w:numId w:val="18"/>
              </w:numPr>
              <w:rPr>
                <w:sz w:val="18"/>
                <w:szCs w:val="18"/>
              </w:rPr>
            </w:pPr>
            <w:r w:rsidRPr="00F70249">
              <w:rPr>
                <w:sz w:val="18"/>
                <w:szCs w:val="18"/>
              </w:rPr>
              <w:t>One sacrament is described meaningfully, while the other is only named or identified from a picture.</w:t>
            </w:r>
          </w:p>
          <w:p w14:paraId="1A4B168C" w14:textId="77777777" w:rsidR="00F70249" w:rsidRPr="00F70249" w:rsidRDefault="00F70249">
            <w:pPr>
              <w:numPr>
                <w:ilvl w:val="0"/>
                <w:numId w:val="18"/>
              </w:numPr>
              <w:rPr>
                <w:sz w:val="18"/>
                <w:szCs w:val="18"/>
              </w:rPr>
            </w:pPr>
            <w:r w:rsidRPr="00F70249">
              <w:rPr>
                <w:sz w:val="18"/>
                <w:szCs w:val="18"/>
              </w:rPr>
              <w:t>Pupils name confession, oil or the priest but need prompting to connect these with forgiveness or Christ’s healing presence.</w:t>
            </w:r>
          </w:p>
          <w:p w14:paraId="4DACAA9C" w14:textId="77777777" w:rsidR="00F70249" w:rsidRPr="00F70249" w:rsidRDefault="00F70249">
            <w:pPr>
              <w:numPr>
                <w:ilvl w:val="0"/>
                <w:numId w:val="18"/>
              </w:numPr>
              <w:rPr>
                <w:sz w:val="18"/>
                <w:szCs w:val="18"/>
              </w:rPr>
            </w:pPr>
            <w:r w:rsidRPr="00F70249">
              <w:rPr>
                <w:sz w:val="18"/>
                <w:szCs w:val="18"/>
              </w:rPr>
              <w:t xml:space="preserve">A description includes confession and forgiveness but omits </w:t>
            </w:r>
            <w:proofErr w:type="gramStart"/>
            <w:r w:rsidRPr="00F70249">
              <w:rPr>
                <w:sz w:val="18"/>
                <w:szCs w:val="18"/>
              </w:rPr>
              <w:t>repentance, or</w:t>
            </w:r>
            <w:proofErr w:type="gramEnd"/>
            <w:r w:rsidRPr="00F70249">
              <w:rPr>
                <w:sz w:val="18"/>
                <w:szCs w:val="18"/>
              </w:rPr>
              <w:t xml:space="preserve"> describes anointing without identifying whom the sacrament is for.</w:t>
            </w:r>
          </w:p>
          <w:p w14:paraId="131228E4" w14:textId="77777777" w:rsidR="00F70249" w:rsidRDefault="00F70249">
            <w:pPr>
              <w:numPr>
                <w:ilvl w:val="0"/>
                <w:numId w:val="18"/>
              </w:numPr>
              <w:rPr>
                <w:sz w:val="18"/>
                <w:szCs w:val="18"/>
              </w:rPr>
            </w:pPr>
            <w:r w:rsidRPr="00F70249">
              <w:rPr>
                <w:sz w:val="18"/>
                <w:szCs w:val="18"/>
              </w:rPr>
              <w:lastRenderedPageBreak/>
              <w:t>Pupils express an accurate meaning in everyday language but use little religious vocabulary independently.</w:t>
            </w:r>
          </w:p>
          <w:p w14:paraId="004FAD21" w14:textId="77777777" w:rsidR="00F70249" w:rsidRDefault="00F70249" w:rsidP="00BB1570">
            <w:pPr>
              <w:numPr>
                <w:ilvl w:val="0"/>
                <w:numId w:val="18"/>
              </w:numPr>
              <w:shd w:val="clear" w:color="auto" w:fill="FDCBBB"/>
              <w:rPr>
                <w:sz w:val="18"/>
                <w:szCs w:val="18"/>
              </w:rPr>
            </w:pPr>
            <w:r w:rsidRPr="00F70249">
              <w:rPr>
                <w:sz w:val="18"/>
                <w:szCs w:val="18"/>
              </w:rPr>
              <w:t>A list of vocabulary, correctly matched labels or an ordered set of pictures without a description of meaning.</w:t>
            </w:r>
          </w:p>
          <w:p w14:paraId="4C8C0F03" w14:textId="77777777" w:rsidR="00F70249" w:rsidRDefault="00F70249" w:rsidP="00BB1570">
            <w:pPr>
              <w:numPr>
                <w:ilvl w:val="0"/>
                <w:numId w:val="18"/>
              </w:numPr>
              <w:shd w:val="clear" w:color="auto" w:fill="FDCBBB"/>
              <w:rPr>
                <w:sz w:val="18"/>
                <w:szCs w:val="18"/>
              </w:rPr>
            </w:pPr>
            <w:r w:rsidRPr="00F70249">
              <w:rPr>
                <w:sz w:val="18"/>
                <w:szCs w:val="18"/>
              </w:rPr>
              <w:t>Accounts limited to friends making up, being kind or receiving medical treatment.</w:t>
            </w:r>
          </w:p>
          <w:p w14:paraId="36937AFE" w14:textId="77777777" w:rsidR="00F70249" w:rsidRDefault="00F70249" w:rsidP="00BB1570">
            <w:pPr>
              <w:numPr>
                <w:ilvl w:val="0"/>
                <w:numId w:val="18"/>
              </w:numPr>
              <w:shd w:val="clear" w:color="auto" w:fill="FDCBBB"/>
              <w:rPr>
                <w:sz w:val="18"/>
                <w:szCs w:val="18"/>
              </w:rPr>
            </w:pPr>
            <w:r w:rsidRPr="00F70249">
              <w:rPr>
                <w:sz w:val="18"/>
                <w:szCs w:val="18"/>
              </w:rPr>
              <w:t>Claims that the priest forgives through his own power, penance earns forgiveness, Anointing is only for the final moments of life, or it guarantees physical recovery.</w:t>
            </w:r>
          </w:p>
          <w:p w14:paraId="42D4D511" w14:textId="1FA9223F" w:rsidR="001F01A2" w:rsidRPr="00F70249" w:rsidRDefault="00F70249" w:rsidP="00BB1570">
            <w:pPr>
              <w:numPr>
                <w:ilvl w:val="0"/>
                <w:numId w:val="18"/>
              </w:numPr>
              <w:shd w:val="clear" w:color="auto" w:fill="FDCBBB"/>
              <w:rPr>
                <w:sz w:val="18"/>
                <w:szCs w:val="18"/>
              </w:rPr>
            </w:pPr>
            <w:r w:rsidRPr="00F70249">
              <w:rPr>
                <w:sz w:val="18"/>
                <w:szCs w:val="18"/>
              </w:rPr>
              <w:t>Personal beliefs, experiences of receiving a sacrament or willingness to participate, without evidence of the requested understanding.</w:t>
            </w:r>
          </w:p>
        </w:tc>
        <w:tc>
          <w:tcPr>
            <w:tcW w:w="1326" w:type="dxa"/>
          </w:tcPr>
          <w:p w14:paraId="6861331E" w14:textId="0210352E" w:rsidR="00006F8D" w:rsidRPr="006265F8" w:rsidRDefault="00006F8D" w:rsidP="00006F8D">
            <w:pPr>
              <w:jc w:val="center"/>
              <w:rPr>
                <w:b/>
                <w:bCs/>
                <w:sz w:val="18"/>
                <w:szCs w:val="18"/>
                <w:u w:val="single"/>
              </w:rPr>
            </w:pPr>
          </w:p>
        </w:tc>
      </w:tr>
      <w:tr w:rsidR="00006F8D" w:rsidRPr="006265F8" w14:paraId="05F594A2" w14:textId="77777777" w:rsidTr="00D150A8">
        <w:tc>
          <w:tcPr>
            <w:tcW w:w="1464" w:type="dxa"/>
          </w:tcPr>
          <w:p w14:paraId="194547E7" w14:textId="28526A94" w:rsidR="00006F8D" w:rsidRPr="00520EBD" w:rsidRDefault="00006F8D" w:rsidP="00006F8D">
            <w:pPr>
              <w:rPr>
                <w:sz w:val="18"/>
                <w:szCs w:val="18"/>
                <w:highlight w:val="yellow"/>
              </w:rPr>
            </w:pPr>
            <w:r w:rsidRPr="00520EBD">
              <w:rPr>
                <w:b/>
                <w:bCs/>
                <w:sz w:val="18"/>
                <w:szCs w:val="18"/>
                <w:highlight w:val="yellow"/>
                <w:lang w:val="en-US"/>
              </w:rPr>
              <w:lastRenderedPageBreak/>
              <w:t>U4.3.5</w:t>
            </w:r>
            <w:r w:rsidR="005B60F8" w:rsidRPr="00520EBD">
              <w:rPr>
                <w:sz w:val="18"/>
                <w:szCs w:val="18"/>
                <w:highlight w:val="yellow"/>
              </w:rPr>
              <w:drawing>
                <wp:anchor distT="0" distB="0" distL="114300" distR="114300" simplePos="0" relativeHeight="251694080" behindDoc="1" locked="0" layoutInCell="1" allowOverlap="1" wp14:anchorId="7CCF6D0E" wp14:editId="3C97A241">
                  <wp:simplePos x="0" y="0"/>
                  <wp:positionH relativeFrom="column">
                    <wp:posOffset>-6350</wp:posOffset>
                  </wp:positionH>
                  <wp:positionV relativeFrom="paragraph">
                    <wp:posOffset>140970</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735783991"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p>
          <w:p w14:paraId="7689C38F" w14:textId="77777777" w:rsidR="00520EBD" w:rsidRDefault="00520EBD" w:rsidP="00006F8D">
            <w:pPr>
              <w:tabs>
                <w:tab w:val="left" w:pos="984"/>
              </w:tabs>
              <w:rPr>
                <w:sz w:val="18"/>
                <w:szCs w:val="18"/>
                <w:highlight w:val="yellow"/>
              </w:rPr>
            </w:pPr>
          </w:p>
          <w:p w14:paraId="5774160E" w14:textId="77777777" w:rsidR="00520EBD" w:rsidRDefault="00520EBD" w:rsidP="00006F8D">
            <w:pPr>
              <w:tabs>
                <w:tab w:val="left" w:pos="984"/>
              </w:tabs>
              <w:rPr>
                <w:sz w:val="18"/>
                <w:szCs w:val="18"/>
                <w:highlight w:val="yellow"/>
              </w:rPr>
            </w:pPr>
          </w:p>
          <w:p w14:paraId="7001A4DD" w14:textId="77777777" w:rsidR="00520EBD" w:rsidRDefault="00520EBD" w:rsidP="00006F8D">
            <w:pPr>
              <w:tabs>
                <w:tab w:val="left" w:pos="984"/>
              </w:tabs>
              <w:rPr>
                <w:sz w:val="18"/>
                <w:szCs w:val="18"/>
                <w:highlight w:val="yellow"/>
              </w:rPr>
            </w:pPr>
          </w:p>
          <w:p w14:paraId="3D60D411" w14:textId="1B7EF174" w:rsidR="00006F8D" w:rsidRPr="00240DC4" w:rsidRDefault="00006F8D" w:rsidP="00006F8D">
            <w:pPr>
              <w:tabs>
                <w:tab w:val="left" w:pos="984"/>
              </w:tabs>
              <w:rPr>
                <w:sz w:val="18"/>
                <w:szCs w:val="18"/>
                <w:highlight w:val="yellow"/>
              </w:rPr>
            </w:pPr>
            <w:r w:rsidRPr="00240DC4">
              <w:rPr>
                <w:sz w:val="18"/>
                <w:szCs w:val="18"/>
                <w:highlight w:val="yellow"/>
              </w:rPr>
              <w:t>Make relevant links between the belief in that Jesus is the Messiah and the Nicene Creed (specifically Articles 2-4) and suggest why Catholics say this prayer.</w:t>
            </w:r>
          </w:p>
        </w:tc>
        <w:tc>
          <w:tcPr>
            <w:tcW w:w="2463" w:type="dxa"/>
          </w:tcPr>
          <w:p w14:paraId="76CEC41C" w14:textId="77777777" w:rsidR="00006F8D" w:rsidRPr="00240DC4" w:rsidRDefault="00006F8D">
            <w:pPr>
              <w:numPr>
                <w:ilvl w:val="0"/>
                <w:numId w:val="5"/>
              </w:numPr>
              <w:tabs>
                <w:tab w:val="left" w:pos="1752"/>
              </w:tabs>
              <w:rPr>
                <w:sz w:val="18"/>
                <w:szCs w:val="18"/>
              </w:rPr>
            </w:pPr>
            <w:r w:rsidRPr="00240DC4">
              <w:rPr>
                <w:sz w:val="18"/>
                <w:szCs w:val="18"/>
              </w:rPr>
              <w:t>I know what the Nicene Creed is</w:t>
            </w:r>
          </w:p>
          <w:p w14:paraId="75466A58" w14:textId="77777777" w:rsidR="00006F8D" w:rsidRPr="00240DC4" w:rsidRDefault="00006F8D">
            <w:pPr>
              <w:numPr>
                <w:ilvl w:val="0"/>
                <w:numId w:val="5"/>
              </w:numPr>
              <w:tabs>
                <w:tab w:val="left" w:pos="1752"/>
              </w:tabs>
              <w:rPr>
                <w:sz w:val="18"/>
                <w:szCs w:val="18"/>
              </w:rPr>
            </w:pPr>
            <w:r w:rsidRPr="00240DC4">
              <w:rPr>
                <w:sz w:val="18"/>
                <w:szCs w:val="18"/>
              </w:rPr>
              <w:t>I can begin to make some links between the belief that Jesus is the Messiah and Article 2-4 of the Nicene Creed</w:t>
            </w:r>
          </w:p>
          <w:p w14:paraId="296A9BB2" w14:textId="77777777" w:rsidR="00006F8D" w:rsidRPr="00240DC4" w:rsidRDefault="00006F8D">
            <w:pPr>
              <w:numPr>
                <w:ilvl w:val="0"/>
                <w:numId w:val="5"/>
              </w:numPr>
              <w:tabs>
                <w:tab w:val="left" w:pos="1752"/>
              </w:tabs>
              <w:rPr>
                <w:sz w:val="18"/>
                <w:szCs w:val="18"/>
              </w:rPr>
            </w:pPr>
            <w:r w:rsidRPr="00240DC4">
              <w:rPr>
                <w:sz w:val="18"/>
                <w:szCs w:val="18"/>
              </w:rPr>
              <w:t>I can suggest why Catholics pray the Nicene Creed</w:t>
            </w:r>
          </w:p>
          <w:p w14:paraId="79E3BA87" w14:textId="77777777" w:rsidR="00006F8D" w:rsidRPr="00240DC4" w:rsidRDefault="00006F8D" w:rsidP="00006F8D">
            <w:pPr>
              <w:tabs>
                <w:tab w:val="left" w:pos="1752"/>
              </w:tabs>
              <w:rPr>
                <w:sz w:val="18"/>
                <w:szCs w:val="18"/>
              </w:rPr>
            </w:pPr>
          </w:p>
          <w:p w14:paraId="46B46E36" w14:textId="3077B618" w:rsidR="00006F8D" w:rsidRPr="00240DC4" w:rsidRDefault="00006F8D" w:rsidP="00006F8D">
            <w:pPr>
              <w:ind w:left="720"/>
              <w:rPr>
                <w:b/>
                <w:bCs/>
                <w:sz w:val="18"/>
                <w:szCs w:val="18"/>
                <w:u w:val="single"/>
              </w:rPr>
            </w:pPr>
            <w:r w:rsidRPr="00240DC4">
              <w:rPr>
                <w:sz w:val="18"/>
                <w:szCs w:val="18"/>
              </w:rPr>
              <w:tab/>
            </w:r>
          </w:p>
        </w:tc>
        <w:tc>
          <w:tcPr>
            <w:tcW w:w="4801" w:type="dxa"/>
          </w:tcPr>
          <w:p w14:paraId="026C08E3" w14:textId="77777777" w:rsidR="00AB2865" w:rsidRPr="00AB2865" w:rsidRDefault="00AB2865" w:rsidP="00AB2865">
            <w:pPr>
              <w:rPr>
                <w:b/>
                <w:bCs/>
                <w:sz w:val="18"/>
                <w:szCs w:val="18"/>
              </w:rPr>
            </w:pPr>
            <w:r w:rsidRPr="00AB2865">
              <w:rPr>
                <w:b/>
                <w:bCs/>
                <w:sz w:val="18"/>
                <w:szCs w:val="18"/>
              </w:rPr>
              <w:t>Assessment method 18: Be the Teacher</w:t>
            </w:r>
          </w:p>
          <w:p w14:paraId="059D9634" w14:textId="77777777" w:rsidR="00AB2865" w:rsidRPr="00AB2865" w:rsidRDefault="00AB2865" w:rsidP="00AB2865">
            <w:pPr>
              <w:rPr>
                <w:sz w:val="18"/>
                <w:szCs w:val="18"/>
              </w:rPr>
            </w:pPr>
            <w:r w:rsidRPr="00AB2865">
              <w:rPr>
                <w:b/>
                <w:bCs/>
                <w:sz w:val="18"/>
                <w:szCs w:val="18"/>
              </w:rPr>
              <w:t>Task:</w:t>
            </w:r>
            <w:r w:rsidRPr="00AB2865">
              <w:rPr>
                <w:sz w:val="18"/>
                <w:szCs w:val="18"/>
              </w:rPr>
              <w:t xml:space="preserve"> Present this fictional pupil explanation:</w:t>
            </w:r>
          </w:p>
          <w:p w14:paraId="0998030A" w14:textId="77777777" w:rsidR="00AB2865" w:rsidRPr="00AB2865" w:rsidRDefault="00AB2865" w:rsidP="00AB2865">
            <w:pPr>
              <w:rPr>
                <w:sz w:val="18"/>
                <w:szCs w:val="18"/>
              </w:rPr>
            </w:pPr>
            <w:r w:rsidRPr="00AB2865">
              <w:rPr>
                <w:sz w:val="18"/>
                <w:szCs w:val="18"/>
              </w:rPr>
              <w:t>Jesus is called Christ. The Creed says that he became human and was crucified. Catholics say the Creed at Mass.</w:t>
            </w:r>
          </w:p>
          <w:p w14:paraId="27B95F4E" w14:textId="77777777" w:rsidR="00AB2865" w:rsidRPr="00AB2865" w:rsidRDefault="00AB2865" w:rsidP="00AB2865">
            <w:pPr>
              <w:rPr>
                <w:sz w:val="18"/>
                <w:szCs w:val="18"/>
              </w:rPr>
            </w:pPr>
            <w:r w:rsidRPr="00AB2865">
              <w:rPr>
                <w:sz w:val="18"/>
                <w:szCs w:val="18"/>
              </w:rPr>
              <w:t>Pupils improve the explanation using words from Articles 2–4. Prompts could include:</w:t>
            </w:r>
          </w:p>
          <w:p w14:paraId="0D8A0544" w14:textId="77777777" w:rsidR="00AB2865" w:rsidRPr="00AB2865" w:rsidRDefault="00AB2865">
            <w:pPr>
              <w:numPr>
                <w:ilvl w:val="0"/>
                <w:numId w:val="22"/>
              </w:numPr>
              <w:rPr>
                <w:sz w:val="18"/>
                <w:szCs w:val="18"/>
              </w:rPr>
            </w:pPr>
            <w:r w:rsidRPr="00AB2865">
              <w:rPr>
                <w:sz w:val="18"/>
                <w:szCs w:val="18"/>
              </w:rPr>
              <w:t xml:space="preserve">What does the title </w:t>
            </w:r>
            <w:r w:rsidRPr="00AB2865">
              <w:rPr>
                <w:i/>
                <w:iCs/>
                <w:sz w:val="18"/>
                <w:szCs w:val="18"/>
              </w:rPr>
              <w:t>Christ</w:t>
            </w:r>
            <w:r w:rsidRPr="00AB2865">
              <w:rPr>
                <w:sz w:val="18"/>
                <w:szCs w:val="18"/>
              </w:rPr>
              <w:t xml:space="preserve"> mean, and what does Article 2 say about who Jesus is?</w:t>
            </w:r>
          </w:p>
          <w:p w14:paraId="02F8AAB1" w14:textId="77777777" w:rsidR="00AB2865" w:rsidRPr="00AB2865" w:rsidRDefault="00AB2865">
            <w:pPr>
              <w:numPr>
                <w:ilvl w:val="0"/>
                <w:numId w:val="22"/>
              </w:numPr>
              <w:rPr>
                <w:sz w:val="18"/>
                <w:szCs w:val="18"/>
              </w:rPr>
            </w:pPr>
            <w:r w:rsidRPr="00AB2865">
              <w:rPr>
                <w:sz w:val="18"/>
                <w:szCs w:val="18"/>
              </w:rPr>
              <w:t>How do “for our salvation” and “for us” help explain the Messiah’s mission?</w:t>
            </w:r>
          </w:p>
          <w:p w14:paraId="18B9097E" w14:textId="77777777" w:rsidR="00AB2865" w:rsidRPr="00AB2865" w:rsidRDefault="00AB2865">
            <w:pPr>
              <w:numPr>
                <w:ilvl w:val="0"/>
                <w:numId w:val="22"/>
              </w:numPr>
              <w:rPr>
                <w:sz w:val="18"/>
                <w:szCs w:val="18"/>
              </w:rPr>
            </w:pPr>
            <w:r w:rsidRPr="00AB2865">
              <w:rPr>
                <w:sz w:val="18"/>
                <w:szCs w:val="18"/>
              </w:rPr>
              <w:t>What reason could explain why Catholics say these beliefs together in prayer?</w:t>
            </w:r>
          </w:p>
          <w:p w14:paraId="0DADDB4E" w14:textId="77777777" w:rsidR="00AB2865" w:rsidRPr="00AB2865" w:rsidRDefault="00AB2865" w:rsidP="00AB2865">
            <w:pPr>
              <w:rPr>
                <w:sz w:val="18"/>
                <w:szCs w:val="18"/>
              </w:rPr>
            </w:pPr>
            <w:r w:rsidRPr="00AB2865">
              <w:rPr>
                <w:sz w:val="18"/>
                <w:szCs w:val="18"/>
              </w:rPr>
              <w:t>After paired discussion, each pupil gives an individual explanation. Additions should explain connections, rather than simply supply longer quotations.</w:t>
            </w:r>
          </w:p>
          <w:p w14:paraId="45CB0C13" w14:textId="77777777" w:rsidR="00006F8D" w:rsidRDefault="00006F8D" w:rsidP="00006F8D">
            <w:pPr>
              <w:rPr>
                <w:sz w:val="18"/>
                <w:szCs w:val="18"/>
              </w:rPr>
            </w:pPr>
          </w:p>
          <w:p w14:paraId="49F0F28B" w14:textId="77777777" w:rsidR="00AB2865" w:rsidRPr="00AB2865" w:rsidRDefault="00AB2865" w:rsidP="00AB2865">
            <w:pPr>
              <w:rPr>
                <w:b/>
                <w:bCs/>
                <w:sz w:val="18"/>
                <w:szCs w:val="18"/>
              </w:rPr>
            </w:pPr>
            <w:r w:rsidRPr="00AB2865">
              <w:rPr>
                <w:b/>
                <w:bCs/>
                <w:sz w:val="18"/>
                <w:szCs w:val="18"/>
              </w:rPr>
              <w:t>Assessment method 10: Exit Tickets</w:t>
            </w:r>
          </w:p>
          <w:p w14:paraId="3B959C4F" w14:textId="77777777" w:rsidR="00AB2865" w:rsidRPr="00AB2865" w:rsidRDefault="00AB2865" w:rsidP="00AB2865">
            <w:pPr>
              <w:rPr>
                <w:sz w:val="18"/>
                <w:szCs w:val="18"/>
              </w:rPr>
            </w:pPr>
            <w:r w:rsidRPr="00AB2865">
              <w:rPr>
                <w:b/>
                <w:bCs/>
                <w:sz w:val="18"/>
                <w:szCs w:val="18"/>
              </w:rPr>
              <w:t>Task:</w:t>
            </w:r>
            <w:r w:rsidRPr="00AB2865">
              <w:rPr>
                <w:sz w:val="18"/>
                <w:szCs w:val="18"/>
              </w:rPr>
              <w:t xml:space="preserve"> Use a short ticket with three boxes, allowing brief sentences or an adult-recorded oral response:</w:t>
            </w:r>
          </w:p>
          <w:p w14:paraId="759A460F" w14:textId="77777777" w:rsidR="00AB2865" w:rsidRPr="00AB2865" w:rsidRDefault="00AB2865">
            <w:pPr>
              <w:numPr>
                <w:ilvl w:val="0"/>
                <w:numId w:val="23"/>
              </w:numPr>
              <w:rPr>
                <w:sz w:val="18"/>
                <w:szCs w:val="18"/>
              </w:rPr>
            </w:pPr>
            <w:r w:rsidRPr="00AB2865">
              <w:rPr>
                <w:sz w:val="18"/>
                <w:szCs w:val="18"/>
              </w:rPr>
              <w:t>Who Jesus is: Choose words from Article 2 and explain their link with belief in Jesus as Messiah.</w:t>
            </w:r>
          </w:p>
          <w:p w14:paraId="3A7E929A" w14:textId="77777777" w:rsidR="00AB2865" w:rsidRPr="00AB2865" w:rsidRDefault="00AB2865">
            <w:pPr>
              <w:numPr>
                <w:ilvl w:val="0"/>
                <w:numId w:val="23"/>
              </w:numPr>
              <w:rPr>
                <w:sz w:val="18"/>
                <w:szCs w:val="18"/>
              </w:rPr>
            </w:pPr>
            <w:r w:rsidRPr="00AB2865">
              <w:rPr>
                <w:sz w:val="18"/>
                <w:szCs w:val="18"/>
              </w:rPr>
              <w:lastRenderedPageBreak/>
              <w:t>His mission: Explain how becoming human “for our salvation” and being crucified “for us” connect with what the Messiah came to do.</w:t>
            </w:r>
          </w:p>
          <w:p w14:paraId="24CB002E" w14:textId="77777777" w:rsidR="00AB2865" w:rsidRPr="00AB2865" w:rsidRDefault="00AB2865">
            <w:pPr>
              <w:numPr>
                <w:ilvl w:val="0"/>
                <w:numId w:val="23"/>
              </w:numPr>
              <w:rPr>
                <w:sz w:val="18"/>
                <w:szCs w:val="18"/>
              </w:rPr>
            </w:pPr>
            <w:r w:rsidRPr="00AB2865">
              <w:rPr>
                <w:sz w:val="18"/>
                <w:szCs w:val="18"/>
              </w:rPr>
              <w:t>The prayer’s purpose: Complete “Catholics say the Creed together because…” with a reason connected to these beliefs.</w:t>
            </w:r>
          </w:p>
          <w:p w14:paraId="58A86705" w14:textId="77777777" w:rsidR="00AB2865" w:rsidRDefault="00AB2865" w:rsidP="00006F8D">
            <w:pPr>
              <w:rPr>
                <w:sz w:val="18"/>
                <w:szCs w:val="18"/>
              </w:rPr>
            </w:pPr>
          </w:p>
          <w:p w14:paraId="12F4E5E3" w14:textId="77777777" w:rsidR="00AB2865" w:rsidRPr="008918D0" w:rsidRDefault="00AB2865" w:rsidP="00006F8D">
            <w:pPr>
              <w:rPr>
                <w:sz w:val="18"/>
                <w:szCs w:val="18"/>
              </w:rPr>
            </w:pPr>
          </w:p>
        </w:tc>
        <w:tc>
          <w:tcPr>
            <w:tcW w:w="4400" w:type="dxa"/>
          </w:tcPr>
          <w:p w14:paraId="7404DFAC" w14:textId="77777777" w:rsidR="000672F4" w:rsidRPr="000672F4" w:rsidRDefault="000672F4" w:rsidP="000672F4">
            <w:pPr>
              <w:rPr>
                <w:b/>
                <w:bCs/>
                <w:sz w:val="18"/>
                <w:szCs w:val="18"/>
              </w:rPr>
            </w:pPr>
            <w:r w:rsidRPr="000672F4">
              <w:rPr>
                <w:b/>
                <w:bCs/>
                <w:sz w:val="18"/>
                <w:szCs w:val="18"/>
              </w:rPr>
              <w:lastRenderedPageBreak/>
              <w:t>Expected evidence</w:t>
            </w:r>
          </w:p>
          <w:p w14:paraId="7A05B4EE" w14:textId="77777777" w:rsidR="000672F4" w:rsidRPr="000672F4" w:rsidRDefault="000672F4">
            <w:pPr>
              <w:numPr>
                <w:ilvl w:val="0"/>
                <w:numId w:val="21"/>
              </w:numPr>
              <w:rPr>
                <w:sz w:val="18"/>
                <w:szCs w:val="18"/>
              </w:rPr>
            </w:pPr>
            <w:r w:rsidRPr="000672F4">
              <w:rPr>
                <w:sz w:val="18"/>
                <w:szCs w:val="18"/>
              </w:rPr>
              <w:t>Explains that Christ means Messiah, or “anointed one”, and links Article 2 with Catholic belief that Jesus is God’s Son.</w:t>
            </w:r>
          </w:p>
          <w:p w14:paraId="47FAFA95" w14:textId="77777777" w:rsidR="000672F4" w:rsidRPr="000672F4" w:rsidRDefault="000672F4">
            <w:pPr>
              <w:numPr>
                <w:ilvl w:val="0"/>
                <w:numId w:val="21"/>
              </w:numPr>
              <w:rPr>
                <w:sz w:val="18"/>
                <w:szCs w:val="18"/>
              </w:rPr>
            </w:pPr>
            <w:r w:rsidRPr="000672F4">
              <w:rPr>
                <w:sz w:val="18"/>
                <w:szCs w:val="18"/>
              </w:rPr>
              <w:t>Connects becoming human “for our salvation” in Article 3 with the Messiah’s saving mission, rather than describing only the events of his birth.</w:t>
            </w:r>
          </w:p>
          <w:p w14:paraId="026C042B" w14:textId="77777777" w:rsidR="000672F4" w:rsidRPr="000672F4" w:rsidRDefault="000672F4">
            <w:pPr>
              <w:numPr>
                <w:ilvl w:val="0"/>
                <w:numId w:val="21"/>
              </w:numPr>
              <w:rPr>
                <w:sz w:val="18"/>
                <w:szCs w:val="18"/>
              </w:rPr>
            </w:pPr>
            <w:r w:rsidRPr="000672F4">
              <w:rPr>
                <w:sz w:val="18"/>
                <w:szCs w:val="18"/>
              </w:rPr>
              <w:t>Explains that being crucified “for us” in Article 4 belongs to that same mission: Jesus gives himself to save people and bring them into life with God.</w:t>
            </w:r>
          </w:p>
          <w:p w14:paraId="04E89787" w14:textId="77777777" w:rsidR="000672F4" w:rsidRPr="000672F4" w:rsidRDefault="000672F4">
            <w:pPr>
              <w:numPr>
                <w:ilvl w:val="0"/>
                <w:numId w:val="21"/>
              </w:numPr>
              <w:rPr>
                <w:sz w:val="18"/>
                <w:szCs w:val="18"/>
              </w:rPr>
            </w:pPr>
            <w:r w:rsidRPr="000672F4">
              <w:rPr>
                <w:sz w:val="18"/>
                <w:szCs w:val="18"/>
              </w:rPr>
              <w:t>Suggests that Catholics say the Creed together to express their shared faith in God and Jesus’ saving work, giving a reason connected to its words.</w:t>
            </w:r>
          </w:p>
          <w:p w14:paraId="6A09C878" w14:textId="77777777" w:rsidR="000672F4" w:rsidRDefault="000672F4" w:rsidP="000672F4">
            <w:pPr>
              <w:ind w:left="720"/>
              <w:rPr>
                <w:sz w:val="18"/>
                <w:szCs w:val="18"/>
              </w:rPr>
            </w:pPr>
            <w:r w:rsidRPr="000672F4">
              <w:rPr>
                <w:sz w:val="18"/>
                <w:szCs w:val="18"/>
              </w:rPr>
              <w:t xml:space="preserve">Essential developing vocabulary is Messiah, Christ, Son and Creed. Pupils may explain salvation in familiar words. The teacher’s fuller theological framing of the eternal Son and the Trinity guides accuracy without </w:t>
            </w:r>
            <w:r w:rsidRPr="000672F4">
              <w:rPr>
                <w:sz w:val="18"/>
                <w:szCs w:val="18"/>
              </w:rPr>
              <w:lastRenderedPageBreak/>
              <w:t>becoming an additional technical vocabulary checklist.</w:t>
            </w:r>
          </w:p>
          <w:p w14:paraId="07A605AA" w14:textId="77777777" w:rsidR="000672F4" w:rsidRDefault="000672F4" w:rsidP="000672F4">
            <w:pPr>
              <w:rPr>
                <w:sz w:val="18"/>
                <w:szCs w:val="18"/>
              </w:rPr>
            </w:pPr>
          </w:p>
          <w:p w14:paraId="724B02D8" w14:textId="6F5BB4FD" w:rsidR="000672F4" w:rsidRDefault="000672F4" w:rsidP="000672F4">
            <w:pPr>
              <w:rPr>
                <w:b/>
                <w:bCs/>
                <w:sz w:val="18"/>
                <w:szCs w:val="18"/>
              </w:rPr>
            </w:pPr>
            <w:r w:rsidRPr="000672F4">
              <w:rPr>
                <w:b/>
                <w:bCs/>
                <w:sz w:val="18"/>
                <w:szCs w:val="18"/>
              </w:rPr>
              <w:t>Working towards</w:t>
            </w:r>
          </w:p>
          <w:p w14:paraId="689AA549" w14:textId="77777777" w:rsidR="00FF2606" w:rsidRPr="00FF2606" w:rsidRDefault="00FF2606">
            <w:pPr>
              <w:numPr>
                <w:ilvl w:val="0"/>
                <w:numId w:val="21"/>
              </w:numPr>
              <w:rPr>
                <w:sz w:val="18"/>
                <w:szCs w:val="18"/>
              </w:rPr>
            </w:pPr>
            <w:r w:rsidRPr="00FF2606">
              <w:rPr>
                <w:sz w:val="18"/>
                <w:szCs w:val="18"/>
              </w:rPr>
              <w:t>Correctly explains that Christ means Messiah but does not explain what the selected articles reveal about him.</w:t>
            </w:r>
          </w:p>
          <w:p w14:paraId="0FC3D0DE" w14:textId="77777777" w:rsidR="00FF2606" w:rsidRPr="00FF2606" w:rsidRDefault="00FF2606">
            <w:pPr>
              <w:numPr>
                <w:ilvl w:val="0"/>
                <w:numId w:val="21"/>
              </w:numPr>
              <w:rPr>
                <w:sz w:val="18"/>
                <w:szCs w:val="18"/>
              </w:rPr>
            </w:pPr>
            <w:r w:rsidRPr="00FF2606">
              <w:rPr>
                <w:sz w:val="18"/>
                <w:szCs w:val="18"/>
              </w:rPr>
              <w:t>Makes a meaningful link with one article while leaving other connections unclear.</w:t>
            </w:r>
          </w:p>
          <w:p w14:paraId="663084FA" w14:textId="77777777" w:rsidR="00FF2606" w:rsidRDefault="00FF2606">
            <w:pPr>
              <w:numPr>
                <w:ilvl w:val="0"/>
                <w:numId w:val="21"/>
              </w:numPr>
              <w:rPr>
                <w:sz w:val="18"/>
                <w:szCs w:val="18"/>
              </w:rPr>
            </w:pPr>
            <w:r w:rsidRPr="00FF2606">
              <w:rPr>
                <w:sz w:val="18"/>
                <w:szCs w:val="18"/>
              </w:rPr>
              <w:t xml:space="preserve">Recognises that Catholics share beliefs or say the Creed at </w:t>
            </w:r>
            <w:proofErr w:type="gramStart"/>
            <w:r w:rsidRPr="00FF2606">
              <w:rPr>
                <w:sz w:val="18"/>
                <w:szCs w:val="18"/>
              </w:rPr>
              <w:t>Mass, but</w:t>
            </w:r>
            <w:proofErr w:type="gramEnd"/>
            <w:r w:rsidRPr="00FF2606">
              <w:rPr>
                <w:sz w:val="18"/>
                <w:szCs w:val="18"/>
              </w:rPr>
              <w:t xml:space="preserve"> does not yet connect the prayer’s purpose with its words about Jesus.</w:t>
            </w:r>
          </w:p>
          <w:p w14:paraId="3D2EB152" w14:textId="77777777" w:rsidR="00FF2606" w:rsidRPr="00FF2606" w:rsidRDefault="00FF2606" w:rsidP="00BB1570">
            <w:pPr>
              <w:numPr>
                <w:ilvl w:val="0"/>
                <w:numId w:val="21"/>
              </w:numPr>
              <w:shd w:val="clear" w:color="auto" w:fill="FDCBBB"/>
              <w:spacing w:before="100" w:beforeAutospacing="1" w:after="60"/>
              <w:rPr>
                <w:rFonts w:ascii="Aptos" w:eastAsia="Times New Roman" w:hAnsi="Aptos" w:cs="Times New Roman"/>
                <w:kern w:val="0"/>
                <w:sz w:val="18"/>
                <w:szCs w:val="18"/>
                <w:lang w:eastAsia="en-GB"/>
                <w14:ligatures w14:val="none"/>
              </w:rPr>
            </w:pPr>
            <w:r w:rsidRPr="00FF2606">
              <w:rPr>
                <w:rFonts w:ascii="Aptos" w:eastAsia="Times New Roman" w:hAnsi="Aptos" w:cs="Times New Roman"/>
                <w:kern w:val="0"/>
                <w:sz w:val="18"/>
                <w:szCs w:val="18"/>
                <w:lang w:eastAsia="en-GB"/>
                <w14:ligatures w14:val="none"/>
              </w:rPr>
              <w:t>Copies or recites the articles, or identifies matching words, without explaining their meaning or connection.</w:t>
            </w:r>
          </w:p>
          <w:p w14:paraId="4355604B" w14:textId="77777777" w:rsidR="00FF2606" w:rsidRPr="00FF2606" w:rsidRDefault="00FF2606" w:rsidP="00BB1570">
            <w:pPr>
              <w:numPr>
                <w:ilvl w:val="0"/>
                <w:numId w:val="21"/>
              </w:numPr>
              <w:shd w:val="clear" w:color="auto" w:fill="FDCBBB"/>
              <w:spacing w:before="100" w:beforeAutospacing="1" w:after="60"/>
              <w:rPr>
                <w:rFonts w:ascii="Aptos" w:eastAsia="Times New Roman" w:hAnsi="Aptos" w:cs="Times New Roman"/>
                <w:kern w:val="0"/>
                <w:sz w:val="18"/>
                <w:szCs w:val="18"/>
                <w:lang w:eastAsia="en-GB"/>
                <w14:ligatures w14:val="none"/>
              </w:rPr>
            </w:pPr>
            <w:r w:rsidRPr="00FF2606">
              <w:rPr>
                <w:rFonts w:ascii="Aptos" w:eastAsia="Times New Roman" w:hAnsi="Aptos" w:cs="Times New Roman"/>
                <w:kern w:val="0"/>
                <w:sz w:val="18"/>
                <w:szCs w:val="18"/>
                <w:lang w:eastAsia="en-GB"/>
                <w14:ligatures w14:val="none"/>
              </w:rPr>
              <w:t>Treats Christ as a surname, the Messiah as merely a powerful leader, or Jesus as becoming God’s Son only at his birth.</w:t>
            </w:r>
          </w:p>
          <w:p w14:paraId="3D5BFE5B" w14:textId="77777777" w:rsidR="00FF2606" w:rsidRPr="00FF2606" w:rsidRDefault="00FF2606" w:rsidP="00BB1570">
            <w:pPr>
              <w:numPr>
                <w:ilvl w:val="0"/>
                <w:numId w:val="21"/>
              </w:numPr>
              <w:shd w:val="clear" w:color="auto" w:fill="FDCBBB"/>
              <w:spacing w:before="100" w:beforeAutospacing="1" w:after="60"/>
              <w:rPr>
                <w:rFonts w:ascii="Aptos" w:eastAsia="Times New Roman" w:hAnsi="Aptos" w:cs="Times New Roman"/>
                <w:kern w:val="0"/>
                <w:sz w:val="18"/>
                <w:szCs w:val="18"/>
                <w:lang w:eastAsia="en-GB"/>
                <w14:ligatures w14:val="none"/>
              </w:rPr>
            </w:pPr>
            <w:r w:rsidRPr="00FF2606">
              <w:rPr>
                <w:rFonts w:ascii="Aptos" w:eastAsia="Times New Roman" w:hAnsi="Aptos" w:cs="Times New Roman"/>
                <w:kern w:val="0"/>
                <w:sz w:val="18"/>
                <w:szCs w:val="18"/>
                <w:lang w:eastAsia="en-GB"/>
                <w14:ligatures w14:val="none"/>
              </w:rPr>
              <w:t>Describes Jesus’ mission only as teaching kindness, leaving “for our salvation” and “for us” unexplained.</w:t>
            </w:r>
          </w:p>
          <w:p w14:paraId="302DAFC7" w14:textId="77777777" w:rsidR="00FF2606" w:rsidRPr="00FF2606" w:rsidRDefault="00FF2606" w:rsidP="00FF2606">
            <w:pPr>
              <w:ind w:left="720"/>
              <w:rPr>
                <w:sz w:val="18"/>
                <w:szCs w:val="18"/>
              </w:rPr>
            </w:pPr>
          </w:p>
          <w:p w14:paraId="7A757D2D" w14:textId="77777777" w:rsidR="000672F4" w:rsidRPr="000672F4" w:rsidRDefault="000672F4" w:rsidP="000672F4">
            <w:pPr>
              <w:rPr>
                <w:b/>
                <w:bCs/>
                <w:sz w:val="18"/>
                <w:szCs w:val="18"/>
              </w:rPr>
            </w:pPr>
          </w:p>
          <w:p w14:paraId="5823E7E4" w14:textId="5F0CDD06" w:rsidR="00006F8D" w:rsidRPr="00872A98" w:rsidRDefault="00006F8D" w:rsidP="00006F8D">
            <w:pPr>
              <w:ind w:left="720"/>
              <w:rPr>
                <w:b/>
                <w:bCs/>
                <w:sz w:val="18"/>
                <w:szCs w:val="18"/>
              </w:rPr>
            </w:pPr>
          </w:p>
        </w:tc>
        <w:tc>
          <w:tcPr>
            <w:tcW w:w="1326" w:type="dxa"/>
          </w:tcPr>
          <w:p w14:paraId="7483F908" w14:textId="77777777" w:rsidR="00006F8D" w:rsidRPr="006265F8" w:rsidRDefault="00006F8D" w:rsidP="00006F8D">
            <w:pPr>
              <w:jc w:val="center"/>
              <w:rPr>
                <w:b/>
                <w:bCs/>
                <w:sz w:val="18"/>
                <w:szCs w:val="18"/>
                <w:u w:val="single"/>
              </w:rPr>
            </w:pPr>
          </w:p>
        </w:tc>
      </w:tr>
      <w:tr w:rsidR="00D150A8" w:rsidRPr="006265F8" w14:paraId="78EAD0DE" w14:textId="77777777" w:rsidTr="00D150A8">
        <w:tc>
          <w:tcPr>
            <w:tcW w:w="1464" w:type="dxa"/>
          </w:tcPr>
          <w:p w14:paraId="464FE9FD" w14:textId="3B0CD9B3" w:rsidR="00D150A8" w:rsidRPr="00520EBD" w:rsidRDefault="00D150A8" w:rsidP="00D150A8">
            <w:pPr>
              <w:rPr>
                <w:b/>
                <w:bCs/>
                <w:sz w:val="18"/>
                <w:szCs w:val="18"/>
                <w:highlight w:val="yellow"/>
              </w:rPr>
            </w:pPr>
            <w:r w:rsidRPr="00520EBD">
              <w:rPr>
                <w:b/>
                <w:bCs/>
                <w:sz w:val="18"/>
                <w:szCs w:val="18"/>
                <w:highlight w:val="yellow"/>
              </w:rPr>
              <w:t>U4.3.6</w:t>
            </w:r>
            <w:r w:rsidR="005B60F8" w:rsidRPr="00520EBD">
              <w:rPr>
                <w:b/>
                <w:bCs/>
                <w:sz w:val="18"/>
                <w:szCs w:val="18"/>
                <w:highlight w:val="yellow"/>
              </w:rPr>
              <w:t xml:space="preserve"> </w:t>
            </w:r>
            <w:r w:rsidR="005B60F8" w:rsidRPr="00520EBD">
              <w:rPr>
                <w:b/>
                <w:bCs/>
                <w:noProof/>
              </w:rPr>
              <w:drawing>
                <wp:anchor distT="0" distB="0" distL="114300" distR="114300" simplePos="0" relativeHeight="251696128" behindDoc="1" locked="0" layoutInCell="1" allowOverlap="1" wp14:anchorId="77087EB7" wp14:editId="1BF238C1">
                  <wp:simplePos x="0" y="0"/>
                  <wp:positionH relativeFrom="column">
                    <wp:posOffset>-6350</wp:posOffset>
                  </wp:positionH>
                  <wp:positionV relativeFrom="paragraph">
                    <wp:posOffset>144780</wp:posOffset>
                  </wp:positionV>
                  <wp:extent cx="358140" cy="358140"/>
                  <wp:effectExtent l="0" t="0" r="0" b="3810"/>
                  <wp:wrapTight wrapText="bothSides">
                    <wp:wrapPolygon edited="0">
                      <wp:start x="6894" y="0"/>
                      <wp:lineTo x="2298" y="8043"/>
                      <wp:lineTo x="5745" y="20681"/>
                      <wp:lineTo x="14936" y="20681"/>
                      <wp:lineTo x="18383" y="8043"/>
                      <wp:lineTo x="13787" y="0"/>
                      <wp:lineTo x="6894" y="0"/>
                    </wp:wrapPolygon>
                  </wp:wrapTight>
                  <wp:docPr id="888837768" name="Graphic 3" descr="Confused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469" name="Graphic 1186271469" descr="Confused person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58140" cy="358140"/>
                          </a:xfrm>
                          <a:prstGeom prst="rect">
                            <a:avLst/>
                          </a:prstGeom>
                        </pic:spPr>
                      </pic:pic>
                    </a:graphicData>
                  </a:graphic>
                </wp:anchor>
              </w:drawing>
            </w:r>
          </w:p>
          <w:p w14:paraId="02D06CCD" w14:textId="77777777" w:rsidR="00D150A8" w:rsidRPr="00240DC4" w:rsidRDefault="00D150A8" w:rsidP="00520EBD">
            <w:pPr>
              <w:rPr>
                <w:sz w:val="18"/>
                <w:szCs w:val="18"/>
                <w:highlight w:val="yellow"/>
              </w:rPr>
            </w:pPr>
            <w:r w:rsidRPr="00240DC4">
              <w:rPr>
                <w:sz w:val="18"/>
                <w:szCs w:val="18"/>
                <w:highlight w:val="yellow"/>
              </w:rPr>
              <w:t xml:space="preserve">Describe the work of a person or organisation who has been inspired by Jesus to work with those </w:t>
            </w:r>
            <w:r w:rsidRPr="00240DC4">
              <w:rPr>
                <w:sz w:val="18"/>
                <w:szCs w:val="18"/>
                <w:highlight w:val="yellow"/>
              </w:rPr>
              <w:lastRenderedPageBreak/>
              <w:t>marginalised by societal attitudes to illness making links with the virtues of faith, hope, and</w:t>
            </w:r>
          </w:p>
          <w:p w14:paraId="4BE51DBD" w14:textId="10EA9871" w:rsidR="00D150A8" w:rsidRPr="00240DC4" w:rsidRDefault="00D150A8" w:rsidP="00520EBD">
            <w:pPr>
              <w:rPr>
                <w:sz w:val="18"/>
                <w:szCs w:val="18"/>
                <w:highlight w:val="yellow"/>
                <w:lang w:val="en-US"/>
              </w:rPr>
            </w:pPr>
            <w:r w:rsidRPr="00240DC4">
              <w:rPr>
                <w:sz w:val="18"/>
                <w:szCs w:val="18"/>
                <w:highlight w:val="yellow"/>
              </w:rPr>
              <w:t>love. (RVE)</w:t>
            </w:r>
          </w:p>
        </w:tc>
        <w:tc>
          <w:tcPr>
            <w:tcW w:w="2463" w:type="dxa"/>
          </w:tcPr>
          <w:p w14:paraId="12E6E1BA" w14:textId="77777777" w:rsidR="00D150A8" w:rsidRPr="00240DC4" w:rsidRDefault="00D150A8">
            <w:pPr>
              <w:numPr>
                <w:ilvl w:val="0"/>
                <w:numId w:val="6"/>
              </w:numPr>
              <w:rPr>
                <w:sz w:val="18"/>
                <w:szCs w:val="18"/>
              </w:rPr>
            </w:pPr>
            <w:r w:rsidRPr="00240DC4">
              <w:rPr>
                <w:sz w:val="18"/>
                <w:szCs w:val="18"/>
              </w:rPr>
              <w:lastRenderedPageBreak/>
              <w:t xml:space="preserve">I can describe the work of St Damian of Molokai </w:t>
            </w:r>
          </w:p>
          <w:p w14:paraId="3E6E494E" w14:textId="77777777" w:rsidR="00D150A8" w:rsidRPr="00240DC4" w:rsidRDefault="00D150A8">
            <w:pPr>
              <w:numPr>
                <w:ilvl w:val="0"/>
                <w:numId w:val="6"/>
              </w:numPr>
              <w:rPr>
                <w:sz w:val="18"/>
                <w:szCs w:val="18"/>
              </w:rPr>
            </w:pPr>
            <w:r w:rsidRPr="00240DC4">
              <w:rPr>
                <w:sz w:val="18"/>
                <w:szCs w:val="18"/>
              </w:rPr>
              <w:t>I can describe how St Damian was inspired by his faith in Jesus</w:t>
            </w:r>
          </w:p>
          <w:p w14:paraId="27FEF9AC" w14:textId="77777777" w:rsidR="00D150A8" w:rsidRPr="00240DC4" w:rsidRDefault="00D150A8">
            <w:pPr>
              <w:numPr>
                <w:ilvl w:val="0"/>
                <w:numId w:val="6"/>
              </w:numPr>
              <w:rPr>
                <w:sz w:val="18"/>
                <w:szCs w:val="18"/>
              </w:rPr>
            </w:pPr>
            <w:r w:rsidRPr="00240DC4">
              <w:rPr>
                <w:sz w:val="18"/>
                <w:szCs w:val="18"/>
              </w:rPr>
              <w:t>I can describe how St Damian lived out the virtues of Faith, Hope and Love</w:t>
            </w:r>
          </w:p>
          <w:p w14:paraId="2FB2C144" w14:textId="77777777" w:rsidR="00D150A8" w:rsidRPr="00240DC4" w:rsidRDefault="00D150A8" w:rsidP="00D150A8">
            <w:pPr>
              <w:tabs>
                <w:tab w:val="left" w:pos="1752"/>
              </w:tabs>
              <w:ind w:left="360"/>
              <w:rPr>
                <w:sz w:val="18"/>
                <w:szCs w:val="18"/>
              </w:rPr>
            </w:pPr>
          </w:p>
        </w:tc>
        <w:tc>
          <w:tcPr>
            <w:tcW w:w="4801" w:type="dxa"/>
          </w:tcPr>
          <w:p w14:paraId="25B56DF9" w14:textId="77777777" w:rsidR="00CD5B1D" w:rsidRPr="00CD5B1D" w:rsidRDefault="00CD5B1D" w:rsidP="00CD5B1D">
            <w:pPr>
              <w:rPr>
                <w:b/>
                <w:bCs/>
                <w:sz w:val="18"/>
                <w:szCs w:val="18"/>
              </w:rPr>
            </w:pPr>
            <w:r w:rsidRPr="00CD5B1D">
              <w:rPr>
                <w:b/>
                <w:bCs/>
                <w:sz w:val="18"/>
                <w:szCs w:val="18"/>
              </w:rPr>
              <w:t>Assessment method 29: Hot Seating</w:t>
            </w:r>
          </w:p>
          <w:p w14:paraId="3C48A82C" w14:textId="77777777" w:rsidR="00CD5B1D" w:rsidRPr="00CD5B1D" w:rsidRDefault="00CD5B1D" w:rsidP="00CD5B1D">
            <w:pPr>
              <w:rPr>
                <w:sz w:val="18"/>
                <w:szCs w:val="18"/>
              </w:rPr>
            </w:pPr>
            <w:r w:rsidRPr="00CD5B1D">
              <w:rPr>
                <w:b/>
                <w:bCs/>
                <w:sz w:val="18"/>
                <w:szCs w:val="18"/>
              </w:rPr>
              <w:t>Task:</w:t>
            </w:r>
            <w:r w:rsidRPr="00CD5B1D">
              <w:rPr>
                <w:sz w:val="18"/>
                <w:szCs w:val="18"/>
              </w:rPr>
              <w:t xml:space="preserve"> Pupils take the role of an expert on the studied example, with the account available for reference. After paired rehearsal, gather individual responses to prompts such as:</w:t>
            </w:r>
          </w:p>
          <w:p w14:paraId="4A687B19" w14:textId="77777777" w:rsidR="00CD5B1D" w:rsidRPr="00CD5B1D" w:rsidRDefault="00CD5B1D">
            <w:pPr>
              <w:numPr>
                <w:ilvl w:val="0"/>
                <w:numId w:val="25"/>
              </w:numPr>
              <w:rPr>
                <w:sz w:val="18"/>
                <w:szCs w:val="18"/>
              </w:rPr>
            </w:pPr>
            <w:r w:rsidRPr="00CD5B1D">
              <w:rPr>
                <w:sz w:val="18"/>
                <w:szCs w:val="18"/>
              </w:rPr>
              <w:t>Describe the work. How were people being left out or treated as less important because of illness?</w:t>
            </w:r>
          </w:p>
          <w:p w14:paraId="25474321" w14:textId="77777777" w:rsidR="00CD5B1D" w:rsidRPr="00CD5B1D" w:rsidRDefault="00CD5B1D">
            <w:pPr>
              <w:numPr>
                <w:ilvl w:val="0"/>
                <w:numId w:val="25"/>
              </w:numPr>
              <w:rPr>
                <w:sz w:val="18"/>
                <w:szCs w:val="18"/>
              </w:rPr>
            </w:pPr>
            <w:r w:rsidRPr="00CD5B1D">
              <w:rPr>
                <w:sz w:val="18"/>
                <w:szCs w:val="18"/>
              </w:rPr>
              <w:t>What in the account shows that Jesus inspired this work?</w:t>
            </w:r>
          </w:p>
          <w:p w14:paraId="39E702AF" w14:textId="77777777" w:rsidR="00CD5B1D" w:rsidRPr="00CD5B1D" w:rsidRDefault="00CD5B1D">
            <w:pPr>
              <w:numPr>
                <w:ilvl w:val="0"/>
                <w:numId w:val="25"/>
              </w:numPr>
              <w:rPr>
                <w:sz w:val="18"/>
                <w:szCs w:val="18"/>
              </w:rPr>
            </w:pPr>
            <w:r w:rsidRPr="00CD5B1D">
              <w:rPr>
                <w:sz w:val="18"/>
                <w:szCs w:val="18"/>
              </w:rPr>
              <w:lastRenderedPageBreak/>
              <w:t>Choose an action and explain why it shows faith, hope or love. Make further links so that all three virtues are considered.</w:t>
            </w:r>
          </w:p>
          <w:p w14:paraId="6E5EC82A" w14:textId="77777777" w:rsidR="00CD5B1D" w:rsidRPr="00CD5B1D" w:rsidRDefault="00CD5B1D" w:rsidP="00CD5B1D">
            <w:pPr>
              <w:rPr>
                <w:sz w:val="18"/>
                <w:szCs w:val="18"/>
              </w:rPr>
            </w:pPr>
            <w:r w:rsidRPr="00CD5B1D">
              <w:rPr>
                <w:sz w:val="18"/>
                <w:szCs w:val="18"/>
              </w:rPr>
              <w:t>The same action may express more than one virtue when the pupil gives a reason for each link.</w:t>
            </w:r>
          </w:p>
          <w:p w14:paraId="6C475B86" w14:textId="77777777" w:rsidR="00D150A8" w:rsidRDefault="00D150A8" w:rsidP="00D150A8">
            <w:pPr>
              <w:rPr>
                <w:sz w:val="18"/>
                <w:szCs w:val="18"/>
              </w:rPr>
            </w:pPr>
          </w:p>
          <w:p w14:paraId="349BA9AD" w14:textId="77777777" w:rsidR="00CD5B1D" w:rsidRPr="00CD5B1D" w:rsidRDefault="00CD5B1D" w:rsidP="00CD5B1D">
            <w:pPr>
              <w:rPr>
                <w:b/>
                <w:bCs/>
                <w:sz w:val="18"/>
                <w:szCs w:val="18"/>
              </w:rPr>
            </w:pPr>
            <w:r w:rsidRPr="00CD5B1D">
              <w:rPr>
                <w:b/>
                <w:bCs/>
                <w:sz w:val="18"/>
                <w:szCs w:val="18"/>
              </w:rPr>
              <w:t>Assessment method 18: Be the Teacher</w:t>
            </w:r>
          </w:p>
          <w:p w14:paraId="52C9125C" w14:textId="77777777" w:rsidR="00CD5B1D" w:rsidRPr="00CD5B1D" w:rsidRDefault="00CD5B1D" w:rsidP="00CD5B1D">
            <w:pPr>
              <w:rPr>
                <w:sz w:val="18"/>
                <w:szCs w:val="18"/>
              </w:rPr>
            </w:pPr>
            <w:r w:rsidRPr="00CD5B1D">
              <w:rPr>
                <w:b/>
                <w:bCs/>
                <w:sz w:val="18"/>
                <w:szCs w:val="18"/>
              </w:rPr>
              <w:t>Task:</w:t>
            </w:r>
            <w:r w:rsidRPr="00CD5B1D">
              <w:rPr>
                <w:sz w:val="18"/>
                <w:szCs w:val="18"/>
              </w:rPr>
              <w:t xml:space="preserve"> Prepare a fictional pupil paragraph containing accurate details of the studied </w:t>
            </w:r>
            <w:proofErr w:type="gramStart"/>
            <w:r w:rsidRPr="00CD5B1D">
              <w:rPr>
                <w:sz w:val="18"/>
                <w:szCs w:val="18"/>
              </w:rPr>
              <w:t>work, but</w:t>
            </w:r>
            <w:proofErr w:type="gramEnd"/>
            <w:r w:rsidRPr="00CD5B1D">
              <w:rPr>
                <w:sz w:val="18"/>
                <w:szCs w:val="18"/>
              </w:rPr>
              <w:t xml:space="preserve"> omitting its connection with Jesus and including the mistaken sentence: ‘Their hope meant that everyone would get better.’ Pupils correct this sentence and improve the paragraph by adding:</w:t>
            </w:r>
          </w:p>
          <w:p w14:paraId="06D23C53" w14:textId="77777777" w:rsidR="00CD5B1D" w:rsidRPr="00CD5B1D" w:rsidRDefault="00CD5B1D">
            <w:pPr>
              <w:numPr>
                <w:ilvl w:val="0"/>
                <w:numId w:val="26"/>
              </w:numPr>
              <w:rPr>
                <w:sz w:val="18"/>
                <w:szCs w:val="18"/>
              </w:rPr>
            </w:pPr>
            <w:r w:rsidRPr="00CD5B1D">
              <w:rPr>
                <w:sz w:val="18"/>
                <w:szCs w:val="18"/>
              </w:rPr>
              <w:t>how the work addressed people’s exclusion;</w:t>
            </w:r>
          </w:p>
          <w:p w14:paraId="4A60FB04" w14:textId="77777777" w:rsidR="00CD5B1D" w:rsidRPr="00CD5B1D" w:rsidRDefault="00CD5B1D">
            <w:pPr>
              <w:numPr>
                <w:ilvl w:val="0"/>
                <w:numId w:val="26"/>
              </w:numPr>
              <w:rPr>
                <w:sz w:val="18"/>
                <w:szCs w:val="18"/>
              </w:rPr>
            </w:pPr>
            <w:r w:rsidRPr="00CD5B1D">
              <w:rPr>
                <w:sz w:val="18"/>
                <w:szCs w:val="18"/>
              </w:rPr>
              <w:t>how Jesus inspired the person or organisation;</w:t>
            </w:r>
          </w:p>
          <w:p w14:paraId="058AB182" w14:textId="77777777" w:rsidR="00CD5B1D" w:rsidRPr="00CD5B1D" w:rsidRDefault="00CD5B1D">
            <w:pPr>
              <w:numPr>
                <w:ilvl w:val="0"/>
                <w:numId w:val="26"/>
              </w:numPr>
              <w:rPr>
                <w:sz w:val="18"/>
                <w:szCs w:val="18"/>
              </w:rPr>
            </w:pPr>
            <w:r w:rsidRPr="00CD5B1D">
              <w:rPr>
                <w:sz w:val="18"/>
                <w:szCs w:val="18"/>
              </w:rPr>
              <w:t xml:space="preserve">links between </w:t>
            </w:r>
            <w:proofErr w:type="gramStart"/>
            <w:r w:rsidRPr="00CD5B1D">
              <w:rPr>
                <w:sz w:val="18"/>
                <w:szCs w:val="18"/>
              </w:rPr>
              <w:t>particular actions</w:t>
            </w:r>
            <w:proofErr w:type="gramEnd"/>
            <w:r w:rsidRPr="00CD5B1D">
              <w:rPr>
                <w:sz w:val="18"/>
                <w:szCs w:val="18"/>
              </w:rPr>
              <w:t xml:space="preserve"> and faith, hope and love, using ‘because’ to explain them.</w:t>
            </w:r>
          </w:p>
          <w:p w14:paraId="34C86EAA" w14:textId="77777777" w:rsidR="00CD5B1D" w:rsidRPr="00CD5B1D" w:rsidRDefault="00CD5B1D" w:rsidP="00CD5B1D">
            <w:pPr>
              <w:rPr>
                <w:sz w:val="18"/>
                <w:szCs w:val="18"/>
              </w:rPr>
            </w:pPr>
            <w:r w:rsidRPr="00CD5B1D">
              <w:rPr>
                <w:sz w:val="18"/>
                <w:szCs w:val="18"/>
              </w:rPr>
              <w:t>Pupils may dictate their improvements or annotate the paragraph and explain their changes orally.</w:t>
            </w:r>
          </w:p>
          <w:p w14:paraId="3B1F9CAD" w14:textId="77777777" w:rsidR="00CD5B1D" w:rsidRDefault="00CD5B1D" w:rsidP="00D150A8">
            <w:pPr>
              <w:rPr>
                <w:sz w:val="18"/>
                <w:szCs w:val="18"/>
              </w:rPr>
            </w:pPr>
          </w:p>
          <w:p w14:paraId="6C332776" w14:textId="77777777" w:rsidR="00CD5B1D" w:rsidRPr="00CD5B1D" w:rsidRDefault="00CD5B1D" w:rsidP="00CD5B1D">
            <w:pPr>
              <w:rPr>
                <w:b/>
                <w:bCs/>
                <w:sz w:val="18"/>
                <w:szCs w:val="18"/>
              </w:rPr>
            </w:pPr>
            <w:r w:rsidRPr="00CD5B1D">
              <w:rPr>
                <w:b/>
                <w:bCs/>
                <w:sz w:val="18"/>
                <w:szCs w:val="18"/>
              </w:rPr>
              <w:t>Assessment method 10: Exit Tickets</w:t>
            </w:r>
          </w:p>
          <w:p w14:paraId="017DBF8D" w14:textId="77777777" w:rsidR="00CD5B1D" w:rsidRPr="00CD5B1D" w:rsidRDefault="00CD5B1D" w:rsidP="00CD5B1D">
            <w:pPr>
              <w:rPr>
                <w:sz w:val="18"/>
                <w:szCs w:val="18"/>
              </w:rPr>
            </w:pPr>
            <w:r w:rsidRPr="00CD5B1D">
              <w:rPr>
                <w:b/>
                <w:bCs/>
                <w:sz w:val="18"/>
                <w:szCs w:val="18"/>
              </w:rPr>
              <w:t>Task:</w:t>
            </w:r>
            <w:r w:rsidRPr="00CD5B1D">
              <w:rPr>
                <w:sz w:val="18"/>
                <w:szCs w:val="18"/>
              </w:rPr>
              <w:t xml:space="preserve"> Use a short written or recorded response:</w:t>
            </w:r>
          </w:p>
          <w:p w14:paraId="502A2411" w14:textId="77777777" w:rsidR="00CD5B1D" w:rsidRPr="00CD5B1D" w:rsidRDefault="00CD5B1D" w:rsidP="00CD5B1D">
            <w:pPr>
              <w:rPr>
                <w:sz w:val="18"/>
                <w:szCs w:val="18"/>
              </w:rPr>
            </w:pPr>
            <w:r w:rsidRPr="00CD5B1D">
              <w:rPr>
                <w:sz w:val="18"/>
                <w:szCs w:val="18"/>
              </w:rPr>
              <w:t>‘Describe one action by the person or organisation studied. How did it help someone who was being avoided or left out because of illness? Explain how this action connects with following Jesus and one of the virtues: faith, hope or love.’</w:t>
            </w:r>
          </w:p>
          <w:p w14:paraId="77AD0CDD" w14:textId="77777777" w:rsidR="00CD5B1D" w:rsidRPr="008918D0" w:rsidRDefault="00CD5B1D" w:rsidP="00D150A8">
            <w:pPr>
              <w:rPr>
                <w:sz w:val="18"/>
                <w:szCs w:val="18"/>
              </w:rPr>
            </w:pPr>
          </w:p>
        </w:tc>
        <w:tc>
          <w:tcPr>
            <w:tcW w:w="4400" w:type="dxa"/>
          </w:tcPr>
          <w:p w14:paraId="7A11CE9A" w14:textId="77777777" w:rsidR="0020772B" w:rsidRPr="0020772B" w:rsidRDefault="0020772B" w:rsidP="0020772B">
            <w:pPr>
              <w:rPr>
                <w:b/>
                <w:bCs/>
                <w:sz w:val="18"/>
                <w:szCs w:val="18"/>
              </w:rPr>
            </w:pPr>
            <w:r w:rsidRPr="0020772B">
              <w:rPr>
                <w:b/>
                <w:bCs/>
                <w:sz w:val="18"/>
                <w:szCs w:val="18"/>
              </w:rPr>
              <w:lastRenderedPageBreak/>
              <w:t>Expected evidence</w:t>
            </w:r>
          </w:p>
          <w:p w14:paraId="182FD518" w14:textId="77777777" w:rsidR="0020772B" w:rsidRPr="0020772B" w:rsidRDefault="0020772B">
            <w:pPr>
              <w:numPr>
                <w:ilvl w:val="0"/>
                <w:numId w:val="24"/>
              </w:numPr>
              <w:rPr>
                <w:sz w:val="18"/>
                <w:szCs w:val="18"/>
              </w:rPr>
            </w:pPr>
            <w:r w:rsidRPr="0020772B">
              <w:rPr>
                <w:sz w:val="18"/>
                <w:szCs w:val="18"/>
              </w:rPr>
              <w:t>Describes specific work by the studied person or organisation and identifies how attitudes towards illness caused exclusion, such as avoidance, blame or treating someone as a burden.</w:t>
            </w:r>
          </w:p>
          <w:p w14:paraId="7E0EC9F7" w14:textId="77777777" w:rsidR="0020772B" w:rsidRPr="0020772B" w:rsidRDefault="0020772B">
            <w:pPr>
              <w:numPr>
                <w:ilvl w:val="0"/>
                <w:numId w:val="24"/>
              </w:numPr>
              <w:rPr>
                <w:sz w:val="18"/>
                <w:szCs w:val="18"/>
              </w:rPr>
            </w:pPr>
            <w:r w:rsidRPr="0020772B">
              <w:rPr>
                <w:sz w:val="18"/>
                <w:szCs w:val="18"/>
              </w:rPr>
              <w:t>Uses evidence from the taught account to connect the work with inspiration from Jesus.</w:t>
            </w:r>
          </w:p>
          <w:p w14:paraId="1866F72D" w14:textId="77777777" w:rsidR="0020772B" w:rsidRPr="0020772B" w:rsidRDefault="0020772B">
            <w:pPr>
              <w:numPr>
                <w:ilvl w:val="0"/>
                <w:numId w:val="24"/>
              </w:numPr>
              <w:rPr>
                <w:sz w:val="18"/>
                <w:szCs w:val="18"/>
              </w:rPr>
            </w:pPr>
            <w:r w:rsidRPr="0020772B">
              <w:rPr>
                <w:sz w:val="18"/>
                <w:szCs w:val="18"/>
              </w:rPr>
              <w:t xml:space="preserve">Makes reasoned links with all three virtues: faith involves trust in God and following Jesus; hope involves trust in God’s </w:t>
            </w:r>
            <w:r w:rsidRPr="0020772B">
              <w:rPr>
                <w:sz w:val="18"/>
                <w:szCs w:val="18"/>
              </w:rPr>
              <w:lastRenderedPageBreak/>
              <w:t>continuing love, including when recovery is uncertain; love takes practical form in care, friendship and respect.</w:t>
            </w:r>
          </w:p>
          <w:p w14:paraId="4125494C" w14:textId="77777777" w:rsidR="0020772B" w:rsidRPr="0020772B" w:rsidRDefault="0020772B">
            <w:pPr>
              <w:numPr>
                <w:ilvl w:val="0"/>
                <w:numId w:val="24"/>
              </w:numPr>
              <w:rPr>
                <w:sz w:val="18"/>
                <w:szCs w:val="18"/>
              </w:rPr>
            </w:pPr>
            <w:r w:rsidRPr="0020772B">
              <w:rPr>
                <w:sz w:val="18"/>
                <w:szCs w:val="18"/>
              </w:rPr>
              <w:t xml:space="preserve">Explains connections through </w:t>
            </w:r>
            <w:proofErr w:type="gramStart"/>
            <w:r w:rsidRPr="0020772B">
              <w:rPr>
                <w:sz w:val="18"/>
                <w:szCs w:val="18"/>
              </w:rPr>
              <w:t>particular actions</w:t>
            </w:r>
            <w:proofErr w:type="gramEnd"/>
            <w:r w:rsidRPr="0020772B">
              <w:rPr>
                <w:sz w:val="18"/>
                <w:szCs w:val="18"/>
              </w:rPr>
              <w:t>: for example, where supported by the account, continued companionship expresses love because the person remains valued and included.</w:t>
            </w:r>
          </w:p>
          <w:p w14:paraId="4E79BB2E" w14:textId="77777777" w:rsidR="0020772B" w:rsidRDefault="0020772B" w:rsidP="0020772B">
            <w:pPr>
              <w:ind w:left="720"/>
              <w:rPr>
                <w:sz w:val="18"/>
                <w:szCs w:val="18"/>
              </w:rPr>
            </w:pPr>
            <w:r w:rsidRPr="0020772B">
              <w:rPr>
                <w:sz w:val="18"/>
                <w:szCs w:val="18"/>
              </w:rPr>
              <w:t>The essential pupil vocabulary is faith, hope and love, used meaningfully. ‘Left out’, ‘avoided’ or ‘treated as less important’ can demonstrate understanding of marginalised. Formal phrases such as ‘theological virtues’ and ‘inviolable dignity’ are teacher-facing framing, not required pupil terminology.</w:t>
            </w:r>
          </w:p>
          <w:p w14:paraId="79967398" w14:textId="77777777" w:rsidR="0020772B" w:rsidRDefault="0020772B" w:rsidP="0020772B">
            <w:pPr>
              <w:ind w:left="720"/>
              <w:rPr>
                <w:sz w:val="18"/>
                <w:szCs w:val="18"/>
              </w:rPr>
            </w:pPr>
          </w:p>
          <w:p w14:paraId="1F23462C" w14:textId="3CBE7948" w:rsidR="0020772B" w:rsidRDefault="0020772B" w:rsidP="0020772B">
            <w:pPr>
              <w:rPr>
                <w:b/>
                <w:bCs/>
                <w:sz w:val="18"/>
                <w:szCs w:val="18"/>
              </w:rPr>
            </w:pPr>
            <w:r w:rsidRPr="0020772B">
              <w:rPr>
                <w:b/>
                <w:bCs/>
                <w:sz w:val="18"/>
                <w:szCs w:val="18"/>
              </w:rPr>
              <w:t xml:space="preserve">Working towards </w:t>
            </w:r>
          </w:p>
          <w:p w14:paraId="46BC5FC1" w14:textId="77777777" w:rsidR="001F2DE0" w:rsidRPr="001F2DE0" w:rsidRDefault="001F2DE0">
            <w:pPr>
              <w:numPr>
                <w:ilvl w:val="0"/>
                <w:numId w:val="24"/>
              </w:numPr>
              <w:rPr>
                <w:sz w:val="18"/>
                <w:szCs w:val="18"/>
              </w:rPr>
            </w:pPr>
            <w:r w:rsidRPr="001F2DE0">
              <w:rPr>
                <w:sz w:val="18"/>
                <w:szCs w:val="18"/>
              </w:rPr>
              <w:t>Describes the work accurately but gives little explanation of the attitudes that excluded people.</w:t>
            </w:r>
          </w:p>
          <w:p w14:paraId="43B2444F" w14:textId="77777777" w:rsidR="001F2DE0" w:rsidRPr="001F2DE0" w:rsidRDefault="001F2DE0">
            <w:pPr>
              <w:numPr>
                <w:ilvl w:val="0"/>
                <w:numId w:val="24"/>
              </w:numPr>
              <w:rPr>
                <w:sz w:val="18"/>
                <w:szCs w:val="18"/>
              </w:rPr>
            </w:pPr>
            <w:r w:rsidRPr="001F2DE0">
              <w:rPr>
                <w:sz w:val="18"/>
                <w:szCs w:val="18"/>
              </w:rPr>
              <w:t>Mentions Jesus as the inspiration without connecting this to the work described.</w:t>
            </w:r>
          </w:p>
          <w:p w14:paraId="28F35255" w14:textId="77777777" w:rsidR="001F2DE0" w:rsidRPr="001F2DE0" w:rsidRDefault="001F2DE0">
            <w:pPr>
              <w:numPr>
                <w:ilvl w:val="0"/>
                <w:numId w:val="24"/>
              </w:numPr>
              <w:rPr>
                <w:sz w:val="18"/>
                <w:szCs w:val="18"/>
              </w:rPr>
            </w:pPr>
            <w:r w:rsidRPr="001F2DE0">
              <w:rPr>
                <w:sz w:val="18"/>
                <w:szCs w:val="18"/>
              </w:rPr>
              <w:t>Explains a relevant connection with one or two virtues but uses the remaining virtue as an unexplained label.</w:t>
            </w:r>
          </w:p>
          <w:p w14:paraId="75C11AA9" w14:textId="77777777" w:rsidR="001F2DE0" w:rsidRPr="001F2DE0" w:rsidRDefault="001F2DE0" w:rsidP="00DF3812">
            <w:pPr>
              <w:numPr>
                <w:ilvl w:val="0"/>
                <w:numId w:val="24"/>
              </w:numPr>
              <w:shd w:val="clear" w:color="auto" w:fill="FDCBBB"/>
              <w:spacing w:before="100" w:beforeAutospacing="1" w:after="60"/>
              <w:rPr>
                <w:rFonts w:ascii="Aptos" w:eastAsia="Times New Roman" w:hAnsi="Aptos" w:cs="Times New Roman"/>
                <w:kern w:val="0"/>
                <w:sz w:val="18"/>
                <w:szCs w:val="18"/>
                <w:lang w:eastAsia="en-GB"/>
                <w14:ligatures w14:val="none"/>
              </w:rPr>
            </w:pPr>
            <w:r w:rsidRPr="001F2DE0">
              <w:rPr>
                <w:rFonts w:ascii="Aptos" w:eastAsia="Times New Roman" w:hAnsi="Aptos" w:cs="Times New Roman"/>
                <w:kern w:val="0"/>
                <w:sz w:val="18"/>
                <w:szCs w:val="18"/>
                <w:lang w:eastAsia="en-GB"/>
                <w14:ligatures w14:val="none"/>
              </w:rPr>
              <w:t>Lists dates, achievements, treatments or money raised without explaining Christian inspiration and the response to exclusion.</w:t>
            </w:r>
          </w:p>
          <w:p w14:paraId="0C28B7F7" w14:textId="77777777" w:rsidR="001F2DE0" w:rsidRPr="001F2DE0" w:rsidRDefault="001F2DE0" w:rsidP="00DF3812">
            <w:pPr>
              <w:numPr>
                <w:ilvl w:val="0"/>
                <w:numId w:val="24"/>
              </w:numPr>
              <w:shd w:val="clear" w:color="auto" w:fill="FDCBBB"/>
              <w:spacing w:before="100" w:beforeAutospacing="1" w:after="60"/>
              <w:rPr>
                <w:rFonts w:ascii="Aptos" w:eastAsia="Times New Roman" w:hAnsi="Aptos" w:cs="Times New Roman"/>
                <w:kern w:val="0"/>
                <w:sz w:val="18"/>
                <w:szCs w:val="18"/>
                <w:lang w:eastAsia="en-GB"/>
                <w14:ligatures w14:val="none"/>
              </w:rPr>
            </w:pPr>
            <w:r w:rsidRPr="001F2DE0">
              <w:rPr>
                <w:rFonts w:ascii="Aptos" w:eastAsia="Times New Roman" w:hAnsi="Aptos" w:cs="Times New Roman"/>
                <w:kern w:val="0"/>
                <w:sz w:val="18"/>
                <w:szCs w:val="18"/>
                <w:lang w:eastAsia="en-GB"/>
                <w14:ligatures w14:val="none"/>
              </w:rPr>
              <w:t>Says only ‘they were kind’ or attaches virtue words to actions without reasons.</w:t>
            </w:r>
          </w:p>
          <w:p w14:paraId="112627DF" w14:textId="77777777" w:rsidR="001F2DE0" w:rsidRPr="001F2DE0" w:rsidRDefault="001F2DE0" w:rsidP="00DF3812">
            <w:pPr>
              <w:numPr>
                <w:ilvl w:val="0"/>
                <w:numId w:val="24"/>
              </w:numPr>
              <w:shd w:val="clear" w:color="auto" w:fill="FDCBBB"/>
              <w:spacing w:before="100" w:beforeAutospacing="1" w:after="60"/>
              <w:rPr>
                <w:rFonts w:ascii="Aptos" w:eastAsia="Times New Roman" w:hAnsi="Aptos" w:cs="Times New Roman"/>
                <w:kern w:val="0"/>
                <w:sz w:val="18"/>
                <w:szCs w:val="18"/>
                <w:lang w:eastAsia="en-GB"/>
                <w14:ligatures w14:val="none"/>
              </w:rPr>
            </w:pPr>
            <w:r w:rsidRPr="001F2DE0">
              <w:rPr>
                <w:rFonts w:ascii="Aptos" w:eastAsia="Times New Roman" w:hAnsi="Aptos" w:cs="Times New Roman"/>
                <w:kern w:val="0"/>
                <w:sz w:val="18"/>
                <w:szCs w:val="18"/>
                <w:lang w:eastAsia="en-GB"/>
                <w14:ligatures w14:val="none"/>
              </w:rPr>
              <w:t>Claims that faith guarantees healing, hope means certain recovery, or love consists only of feeling sorry for someone.</w:t>
            </w:r>
          </w:p>
          <w:p w14:paraId="44D37F35" w14:textId="79B7EB73" w:rsidR="0020772B" w:rsidRPr="00CD5B1D" w:rsidRDefault="001F2DE0" w:rsidP="00DF3812">
            <w:pPr>
              <w:numPr>
                <w:ilvl w:val="0"/>
                <w:numId w:val="24"/>
              </w:numPr>
              <w:shd w:val="clear" w:color="auto" w:fill="FDCBBB"/>
              <w:spacing w:before="100" w:beforeAutospacing="1" w:after="60"/>
              <w:rPr>
                <w:rFonts w:ascii="Aptos" w:eastAsia="Times New Roman" w:hAnsi="Aptos" w:cs="Times New Roman"/>
                <w:kern w:val="0"/>
                <w:sz w:val="20"/>
                <w:szCs w:val="20"/>
                <w:lang w:eastAsia="en-GB"/>
                <w14:ligatures w14:val="none"/>
              </w:rPr>
            </w:pPr>
            <w:r w:rsidRPr="001F2DE0">
              <w:rPr>
                <w:rFonts w:ascii="Aptos" w:eastAsia="Times New Roman" w:hAnsi="Aptos" w:cs="Times New Roman"/>
                <w:kern w:val="0"/>
                <w:sz w:val="18"/>
                <w:szCs w:val="18"/>
                <w:lang w:eastAsia="en-GB"/>
                <w14:ligatures w14:val="none"/>
              </w:rPr>
              <w:t>Suggests that illness makes someone less valuable or is evidence of wrongdoing</w:t>
            </w:r>
            <w:r w:rsidRPr="001F2DE0">
              <w:rPr>
                <w:rFonts w:ascii="Aptos" w:eastAsia="Times New Roman" w:hAnsi="Aptos" w:cs="Times New Roman"/>
                <w:kern w:val="0"/>
                <w:sz w:val="20"/>
                <w:szCs w:val="20"/>
                <w:lang w:eastAsia="en-GB"/>
                <w14:ligatures w14:val="none"/>
              </w:rPr>
              <w:t>.</w:t>
            </w:r>
            <w:r w:rsidR="0020772B" w:rsidRPr="00CD5B1D">
              <w:rPr>
                <w:sz w:val="18"/>
                <w:szCs w:val="18"/>
              </w:rPr>
              <w:tab/>
            </w:r>
          </w:p>
        </w:tc>
        <w:tc>
          <w:tcPr>
            <w:tcW w:w="1326" w:type="dxa"/>
          </w:tcPr>
          <w:p w14:paraId="00C3F717" w14:textId="77777777" w:rsidR="00D150A8" w:rsidRPr="006265F8" w:rsidRDefault="00D150A8" w:rsidP="00D150A8">
            <w:pPr>
              <w:jc w:val="center"/>
              <w:rPr>
                <w:b/>
                <w:bCs/>
                <w:sz w:val="18"/>
                <w:szCs w:val="18"/>
                <w:u w:val="single"/>
              </w:rPr>
            </w:pPr>
          </w:p>
        </w:tc>
      </w:tr>
    </w:tbl>
    <w:p w14:paraId="5594996C" w14:textId="69CCB8A3" w:rsidR="00FC0755" w:rsidRPr="006265F8" w:rsidRDefault="00FC0755">
      <w:pPr>
        <w:rPr>
          <w:sz w:val="18"/>
          <w:szCs w:val="18"/>
        </w:rPr>
      </w:pPr>
    </w:p>
    <w:p w14:paraId="1611E987" w14:textId="5E4E57EA" w:rsidR="00D752F5" w:rsidRPr="006265F8" w:rsidRDefault="00D752F5">
      <w:pPr>
        <w:rPr>
          <w:sz w:val="18"/>
          <w:szCs w:val="18"/>
        </w:rPr>
      </w:pPr>
    </w:p>
    <w:sectPr w:rsidR="00D752F5" w:rsidRPr="006265F8" w:rsidSect="006A059E">
      <w:headerReference w:type="default" r:id="rId17"/>
      <w:footerReference w:type="default" r:id="rId1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1CAAA" w14:textId="77777777" w:rsidR="0044540B" w:rsidRDefault="0044540B" w:rsidP="002E040F">
      <w:pPr>
        <w:spacing w:after="0" w:line="240" w:lineRule="auto"/>
      </w:pPr>
      <w:r>
        <w:separator/>
      </w:r>
    </w:p>
  </w:endnote>
  <w:endnote w:type="continuationSeparator" w:id="0">
    <w:p w14:paraId="18CE2E77" w14:textId="77777777" w:rsidR="0044540B" w:rsidRDefault="0044540B" w:rsidP="002E0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2E80" w14:textId="01416FA4" w:rsidR="002E040F" w:rsidRDefault="002E040F">
    <w:pPr>
      <w:pStyle w:val="Footer"/>
    </w:pPr>
    <w:r w:rsidRPr="002E040F">
      <w:rPr>
        <w:noProof/>
      </w:rPr>
      <w:drawing>
        <wp:anchor distT="0" distB="0" distL="114300" distR="114300" simplePos="0" relativeHeight="251664384" behindDoc="1" locked="0" layoutInCell="1" allowOverlap="1" wp14:anchorId="46649EA0" wp14:editId="6C8465B4">
          <wp:simplePos x="0" y="0"/>
          <wp:positionH relativeFrom="column">
            <wp:posOffset>-251460</wp:posOffset>
          </wp:positionH>
          <wp:positionV relativeFrom="paragraph">
            <wp:posOffset>-182880</wp:posOffset>
          </wp:positionV>
          <wp:extent cx="494665" cy="586740"/>
          <wp:effectExtent l="0" t="0" r="635" b="3810"/>
          <wp:wrapTight wrapText="bothSides">
            <wp:wrapPolygon edited="0">
              <wp:start x="0" y="0"/>
              <wp:lineTo x="0" y="21039"/>
              <wp:lineTo x="20796" y="21039"/>
              <wp:lineTo x="20796" y="0"/>
              <wp:lineTo x="0" y="0"/>
            </wp:wrapPolygon>
          </wp:wrapTight>
          <wp:docPr id="372627175" name="Picture 8" descr="A blue shield with gold cross and crosses&#10;&#10;AI-generated content may be incorrect.">
            <a:extLst xmlns:a="http://schemas.openxmlformats.org/drawingml/2006/main">
              <a:ext uri="{FF2B5EF4-FFF2-40B4-BE49-F238E27FC236}">
                <a16:creationId xmlns:a16="http://schemas.microsoft.com/office/drawing/2014/main" id="{71775F90-F432-7F94-2B61-2DCED30A5F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hield with gold cross and crosses&#10;&#10;AI-generated content may be incorrect.">
                    <a:extLst>
                      <a:ext uri="{FF2B5EF4-FFF2-40B4-BE49-F238E27FC236}">
                        <a16:creationId xmlns:a16="http://schemas.microsoft.com/office/drawing/2014/main" id="{71775F90-F432-7F94-2B61-2DCED30A5FD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94665" cy="586740"/>
                  </a:xfrm>
                  <a:prstGeom prst="rect">
                    <a:avLst/>
                  </a:prstGeom>
                </pic:spPr>
              </pic:pic>
            </a:graphicData>
          </a:graphic>
          <wp14:sizeRelH relativeFrom="margin">
            <wp14:pctWidth>0</wp14:pctWidth>
          </wp14:sizeRelH>
          <wp14:sizeRelV relativeFrom="margin">
            <wp14:pctHeight>0</wp14:pctHeight>
          </wp14:sizeRelV>
        </wp:anchor>
      </w:drawing>
    </w:r>
    <w:r w:rsidRPr="002E040F">
      <w:rPr>
        <w:noProof/>
      </w:rPr>
      <mc:AlternateContent>
        <mc:Choice Requires="wps">
          <w:drawing>
            <wp:anchor distT="0" distB="0" distL="114300" distR="114300" simplePos="0" relativeHeight="251662336" behindDoc="0" locked="0" layoutInCell="1" allowOverlap="1" wp14:anchorId="4705E3AD" wp14:editId="485300FC">
              <wp:simplePos x="0" y="0"/>
              <wp:positionH relativeFrom="margin">
                <wp:align>center</wp:align>
              </wp:positionH>
              <wp:positionV relativeFrom="paragraph">
                <wp:posOffset>-137160</wp:posOffset>
              </wp:positionV>
              <wp:extent cx="4114800" cy="533400"/>
              <wp:effectExtent l="0" t="0" r="0" b="0"/>
              <wp:wrapNone/>
              <wp:docPr id="661300532" name="Footer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114800" cy="533400"/>
                      </a:xfrm>
                      <a:prstGeom prst="rect">
                        <a:avLst/>
                      </a:prstGeom>
                    </wps:spPr>
                    <wps:txbx>
                      <w:txbxContent>
                        <w:p w14:paraId="6D50EA3A" w14:textId="77777777" w:rsidR="002E040F" w:rsidRDefault="002E040F" w:rsidP="002E040F">
                          <w:pPr>
                            <w:jc w:val="center"/>
                            <w:rPr>
                              <w:rFonts w:hAnsi="Aptos"/>
                              <w:color w:val="404040" w:themeColor="text1" w:themeTint="BF"/>
                              <w:kern w:val="24"/>
                              <w:sz w:val="24"/>
                              <w:szCs w:val="24"/>
                              <w:lang w:val="en-US"/>
                              <w14:ligatures w14:val="none"/>
                            </w:rPr>
                          </w:pPr>
                          <w:r>
                            <w:rPr>
                              <w:rFonts w:hAnsi="Aptos"/>
                              <w:color w:val="404040" w:themeColor="text1" w:themeTint="BF"/>
                              <w:kern w:val="24"/>
                              <w:lang w:val="en-US"/>
                            </w:rPr>
                            <w:t>“Supporting Catholic schools to provide excellent education where pupils flourish, and Christ is made known to all''</w:t>
                          </w:r>
                        </w:p>
                      </w:txbxContent>
                    </wps:txbx>
                    <wps:bodyPr vert="horz" lIns="91440" tIns="45720" rIns="91440" bIns="45720" rtlCol="0" anchor="ctr">
                      <a:noAutofit/>
                    </wps:bodyPr>
                  </wps:wsp>
                </a:graphicData>
              </a:graphic>
              <wp14:sizeRelV relativeFrom="margin">
                <wp14:pctHeight>0</wp14:pctHeight>
              </wp14:sizeRelV>
            </wp:anchor>
          </w:drawing>
        </mc:Choice>
        <mc:Fallback>
          <w:pict>
            <v:rect w14:anchorId="4705E3AD" id="Footer Placeholder 2" o:spid="_x0000_s1026" style="position:absolute;margin-left:0;margin-top:-10.8pt;width:324pt;height:42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" filled="f" stroked="f">
              <o:lock v:ext="edit" grouping="t"/>
              <v:textbox>
                <w:txbxContent>
                  <w:p w14:paraId="6D50EA3A" w14:textId="77777777" w:rsidR="002E040F" w:rsidRDefault="002E040F" w:rsidP="002E040F">
                    <w:pPr>
                      <w:jc w:val="center"/>
                      <w:rPr>
                        <w:rFonts w:hAnsi="Aptos"/>
                        <w:color w:val="404040" w:themeColor="text1" w:themeTint="BF"/>
                        <w:kern w:val="24"/>
                        <w:sz w:val="24"/>
                        <w:szCs w:val="24"/>
                        <w:lang w:val="en-US"/>
                        <w14:ligatures w14:val="none"/>
                      </w:rPr>
                    </w:pPr>
                    <w:r>
                      <w:rPr>
                        <w:rFonts w:hAnsi="Aptos"/>
                        <w:color w:val="404040" w:themeColor="text1" w:themeTint="BF"/>
                        <w:kern w:val="24"/>
                        <w:lang w:val="en-US"/>
                      </w:rPr>
                      <w:t>“Supporting Catholic schools to provide excellent education where pupils flourish, and Christ is made known to all''</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FB0CC" w14:textId="77777777" w:rsidR="0044540B" w:rsidRDefault="0044540B" w:rsidP="002E040F">
      <w:pPr>
        <w:spacing w:after="0" w:line="240" w:lineRule="auto"/>
      </w:pPr>
      <w:r>
        <w:separator/>
      </w:r>
    </w:p>
  </w:footnote>
  <w:footnote w:type="continuationSeparator" w:id="0">
    <w:p w14:paraId="506AD1E1" w14:textId="77777777" w:rsidR="0044540B" w:rsidRDefault="0044540B" w:rsidP="002E0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CDAD7" w14:textId="0DE82ECE" w:rsidR="002E040F" w:rsidRDefault="00D90F02">
    <w:pPr>
      <w:pStyle w:val="Header"/>
    </w:pPr>
    <w:r w:rsidRPr="00D90F02">
      <w:rPr>
        <w:noProof/>
      </w:rPr>
      <w:drawing>
        <wp:anchor distT="0" distB="0" distL="114300" distR="114300" simplePos="0" relativeHeight="251667456" behindDoc="1" locked="0" layoutInCell="1" allowOverlap="1" wp14:anchorId="1F585D4B" wp14:editId="6DA8EDFD">
          <wp:simplePos x="0" y="0"/>
          <wp:positionH relativeFrom="column">
            <wp:posOffset>5252381</wp:posOffset>
          </wp:positionH>
          <wp:positionV relativeFrom="paragraph">
            <wp:posOffset>-296146</wp:posOffset>
          </wp:positionV>
          <wp:extent cx="2571598" cy="646943"/>
          <wp:effectExtent l="0" t="0" r="635" b="1270"/>
          <wp:wrapTight wrapText="bothSides">
            <wp:wrapPolygon edited="0">
              <wp:start x="0" y="0"/>
              <wp:lineTo x="0" y="21006"/>
              <wp:lineTo x="21445" y="21006"/>
              <wp:lineTo x="21445" y="0"/>
              <wp:lineTo x="0" y="0"/>
            </wp:wrapPolygon>
          </wp:wrapTight>
          <wp:docPr id="492965437" name="Picture 1">
            <a:extLst xmlns:a="http://schemas.openxmlformats.org/drawingml/2006/main">
              <a:ext uri="{FF2B5EF4-FFF2-40B4-BE49-F238E27FC236}">
                <a16:creationId xmlns:a16="http://schemas.microsoft.com/office/drawing/2014/main" id="{81DCCBE5-A2F5-562B-C901-9EE6A80C73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1DCCBE5-A2F5-562B-C901-9EE6A80C73A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71598" cy="646943"/>
                  </a:xfrm>
                  <a:prstGeom prst="rect">
                    <a:avLst/>
                  </a:prstGeom>
                </pic:spPr>
              </pic:pic>
            </a:graphicData>
          </a:graphic>
        </wp:anchor>
      </w:drawing>
    </w:r>
    <w:r w:rsidR="002844C2" w:rsidRPr="002E040F">
      <w:rPr>
        <w:noProof/>
      </w:rPr>
      <w:drawing>
        <wp:anchor distT="0" distB="0" distL="114300" distR="114300" simplePos="0" relativeHeight="251665408" behindDoc="1" locked="0" layoutInCell="1" allowOverlap="1" wp14:anchorId="1A49037C" wp14:editId="0DA6908F">
          <wp:simplePos x="0" y="0"/>
          <wp:positionH relativeFrom="column">
            <wp:posOffset>-321310</wp:posOffset>
          </wp:positionH>
          <wp:positionV relativeFrom="paragraph">
            <wp:posOffset>-340995</wp:posOffset>
          </wp:positionV>
          <wp:extent cx="478790" cy="672465"/>
          <wp:effectExtent l="190500" t="171450" r="397510" b="375285"/>
          <wp:wrapTight wrapText="bothSides">
            <wp:wrapPolygon edited="0">
              <wp:start x="3557" y="-4921"/>
              <wp:lineTo x="-8942" y="-2363"/>
              <wp:lineTo x="-5818" y="25143"/>
              <wp:lineTo x="-3740" y="26780"/>
              <wp:lineTo x="18900" y="31193"/>
              <wp:lineTo x="20003" y="32314"/>
              <wp:lineTo x="25954" y="31685"/>
              <wp:lineTo x="26552" y="30385"/>
              <wp:lineTo x="37192" y="23075"/>
              <wp:lineTo x="36525" y="-979"/>
              <wp:lineTo x="21662" y="-5595"/>
              <wp:lineTo x="12908" y="-5908"/>
              <wp:lineTo x="3557" y="-4921"/>
            </wp:wrapPolygon>
          </wp:wrapTight>
          <wp:docPr id="2" name="Content Placeholder 5" descr="Graphical user interface, website&#10;&#10;Description automatically generated">
            <a:extLst xmlns:a="http://schemas.openxmlformats.org/drawingml/2006/main">
              <a:ext uri="{FF2B5EF4-FFF2-40B4-BE49-F238E27FC236}">
                <a16:creationId xmlns:a16="http://schemas.microsoft.com/office/drawing/2014/main" id="{47FBBF71-CDD8-54FE-A601-9839F58F81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tent Placeholder 5" descr="Graphical user interface, website&#10;&#10;Description automatically generated">
                    <a:extLst>
                      <a:ext uri="{FF2B5EF4-FFF2-40B4-BE49-F238E27FC236}">
                        <a16:creationId xmlns:a16="http://schemas.microsoft.com/office/drawing/2014/main" id="{47FBBF71-CDD8-54FE-A601-9839F58F8152}"/>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rot="506252">
                    <a:off x="0" y="0"/>
                    <a:ext cx="478790" cy="67246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6A059E" w:rsidRPr="002E040F">
      <w:rPr>
        <w:noProof/>
      </w:rPr>
      <w:drawing>
        <wp:anchor distT="0" distB="0" distL="114300" distR="114300" simplePos="0" relativeHeight="251658240" behindDoc="1" locked="0" layoutInCell="1" allowOverlap="1" wp14:anchorId="3A4C2095" wp14:editId="31E99656">
          <wp:simplePos x="0" y="0"/>
          <wp:positionH relativeFrom="rightMargin">
            <wp:align>left</wp:align>
          </wp:positionH>
          <wp:positionV relativeFrom="paragraph">
            <wp:posOffset>-236220</wp:posOffset>
          </wp:positionV>
          <wp:extent cx="494665" cy="586740"/>
          <wp:effectExtent l="0" t="0" r="635" b="3810"/>
          <wp:wrapTight wrapText="bothSides">
            <wp:wrapPolygon edited="0">
              <wp:start x="0" y="0"/>
              <wp:lineTo x="0" y="21039"/>
              <wp:lineTo x="20796" y="21039"/>
              <wp:lineTo x="20796" y="0"/>
              <wp:lineTo x="0" y="0"/>
            </wp:wrapPolygon>
          </wp:wrapTight>
          <wp:docPr id="9" name="Picture 8" descr="A blue shield with gold cross and crosses&#10;&#10;AI-generated content may be incorrect.">
            <a:extLst xmlns:a="http://schemas.openxmlformats.org/drawingml/2006/main">
              <a:ext uri="{FF2B5EF4-FFF2-40B4-BE49-F238E27FC236}">
                <a16:creationId xmlns:a16="http://schemas.microsoft.com/office/drawing/2014/main" id="{71775F90-F432-7F94-2B61-2DCED30A5F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hield with gold cross and crosses&#10;&#10;AI-generated content may be incorrect.">
                    <a:extLst>
                      <a:ext uri="{FF2B5EF4-FFF2-40B4-BE49-F238E27FC236}">
                        <a16:creationId xmlns:a16="http://schemas.microsoft.com/office/drawing/2014/main" id="{71775F90-F432-7F94-2B61-2DCED30A5FDA}"/>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94665" cy="586740"/>
                  </a:xfrm>
                  <a:prstGeom prst="rect">
                    <a:avLst/>
                  </a:prstGeom>
                </pic:spPr>
              </pic:pic>
            </a:graphicData>
          </a:graphic>
          <wp14:sizeRelH relativeFrom="margin">
            <wp14:pctWidth>0</wp14:pctWidth>
          </wp14:sizeRelH>
          <wp14:sizeRelV relativeFrom="margin">
            <wp14:pctHeight>0</wp14:pctHeight>
          </wp14:sizeRelV>
        </wp:anchor>
      </w:drawing>
    </w:r>
  </w:p>
  <w:p w14:paraId="0B9BE056" w14:textId="2F6A4FC0" w:rsidR="002E040F" w:rsidRDefault="002E04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6BE8"/>
    <w:multiLevelType w:val="multilevel"/>
    <w:tmpl w:val="D1AE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56682"/>
    <w:multiLevelType w:val="hybridMultilevel"/>
    <w:tmpl w:val="C1EAA492"/>
    <w:lvl w:ilvl="0" w:tplc="E5A22970">
      <w:start w:val="1"/>
      <w:numFmt w:val="bullet"/>
      <w:lvlText w:val="•"/>
      <w:lvlJc w:val="left"/>
      <w:pPr>
        <w:tabs>
          <w:tab w:val="num" w:pos="720"/>
        </w:tabs>
        <w:ind w:left="720" w:hanging="360"/>
      </w:pPr>
      <w:rPr>
        <w:rFonts w:ascii="Arial" w:hAnsi="Arial" w:hint="default"/>
      </w:rPr>
    </w:lvl>
    <w:lvl w:ilvl="1" w:tplc="0504A324" w:tentative="1">
      <w:start w:val="1"/>
      <w:numFmt w:val="bullet"/>
      <w:lvlText w:val="•"/>
      <w:lvlJc w:val="left"/>
      <w:pPr>
        <w:tabs>
          <w:tab w:val="num" w:pos="1440"/>
        </w:tabs>
        <w:ind w:left="1440" w:hanging="360"/>
      </w:pPr>
      <w:rPr>
        <w:rFonts w:ascii="Arial" w:hAnsi="Arial" w:hint="default"/>
      </w:rPr>
    </w:lvl>
    <w:lvl w:ilvl="2" w:tplc="03C8714C" w:tentative="1">
      <w:start w:val="1"/>
      <w:numFmt w:val="bullet"/>
      <w:lvlText w:val="•"/>
      <w:lvlJc w:val="left"/>
      <w:pPr>
        <w:tabs>
          <w:tab w:val="num" w:pos="2160"/>
        </w:tabs>
        <w:ind w:left="2160" w:hanging="360"/>
      </w:pPr>
      <w:rPr>
        <w:rFonts w:ascii="Arial" w:hAnsi="Arial" w:hint="default"/>
      </w:rPr>
    </w:lvl>
    <w:lvl w:ilvl="3" w:tplc="EA22E03A" w:tentative="1">
      <w:start w:val="1"/>
      <w:numFmt w:val="bullet"/>
      <w:lvlText w:val="•"/>
      <w:lvlJc w:val="left"/>
      <w:pPr>
        <w:tabs>
          <w:tab w:val="num" w:pos="2880"/>
        </w:tabs>
        <w:ind w:left="2880" w:hanging="360"/>
      </w:pPr>
      <w:rPr>
        <w:rFonts w:ascii="Arial" w:hAnsi="Arial" w:hint="default"/>
      </w:rPr>
    </w:lvl>
    <w:lvl w:ilvl="4" w:tplc="BA88A834" w:tentative="1">
      <w:start w:val="1"/>
      <w:numFmt w:val="bullet"/>
      <w:lvlText w:val="•"/>
      <w:lvlJc w:val="left"/>
      <w:pPr>
        <w:tabs>
          <w:tab w:val="num" w:pos="3600"/>
        </w:tabs>
        <w:ind w:left="3600" w:hanging="360"/>
      </w:pPr>
      <w:rPr>
        <w:rFonts w:ascii="Arial" w:hAnsi="Arial" w:hint="default"/>
      </w:rPr>
    </w:lvl>
    <w:lvl w:ilvl="5" w:tplc="3FF02FCC" w:tentative="1">
      <w:start w:val="1"/>
      <w:numFmt w:val="bullet"/>
      <w:lvlText w:val="•"/>
      <w:lvlJc w:val="left"/>
      <w:pPr>
        <w:tabs>
          <w:tab w:val="num" w:pos="4320"/>
        </w:tabs>
        <w:ind w:left="4320" w:hanging="360"/>
      </w:pPr>
      <w:rPr>
        <w:rFonts w:ascii="Arial" w:hAnsi="Arial" w:hint="default"/>
      </w:rPr>
    </w:lvl>
    <w:lvl w:ilvl="6" w:tplc="2FE60ECC" w:tentative="1">
      <w:start w:val="1"/>
      <w:numFmt w:val="bullet"/>
      <w:lvlText w:val="•"/>
      <w:lvlJc w:val="left"/>
      <w:pPr>
        <w:tabs>
          <w:tab w:val="num" w:pos="5040"/>
        </w:tabs>
        <w:ind w:left="5040" w:hanging="360"/>
      </w:pPr>
      <w:rPr>
        <w:rFonts w:ascii="Arial" w:hAnsi="Arial" w:hint="default"/>
      </w:rPr>
    </w:lvl>
    <w:lvl w:ilvl="7" w:tplc="2662E082" w:tentative="1">
      <w:start w:val="1"/>
      <w:numFmt w:val="bullet"/>
      <w:lvlText w:val="•"/>
      <w:lvlJc w:val="left"/>
      <w:pPr>
        <w:tabs>
          <w:tab w:val="num" w:pos="5760"/>
        </w:tabs>
        <w:ind w:left="5760" w:hanging="360"/>
      </w:pPr>
      <w:rPr>
        <w:rFonts w:ascii="Arial" w:hAnsi="Arial" w:hint="default"/>
      </w:rPr>
    </w:lvl>
    <w:lvl w:ilvl="8" w:tplc="83420E6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8F96612"/>
    <w:multiLevelType w:val="multilevel"/>
    <w:tmpl w:val="F7E8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F7A78"/>
    <w:multiLevelType w:val="hybridMultilevel"/>
    <w:tmpl w:val="4BF0992A"/>
    <w:lvl w:ilvl="0" w:tplc="8F66D3CC">
      <w:start w:val="1"/>
      <w:numFmt w:val="bullet"/>
      <w:lvlText w:val="•"/>
      <w:lvlJc w:val="left"/>
      <w:pPr>
        <w:tabs>
          <w:tab w:val="num" w:pos="720"/>
        </w:tabs>
        <w:ind w:left="720" w:hanging="360"/>
      </w:pPr>
      <w:rPr>
        <w:rFonts w:ascii="Arial" w:hAnsi="Arial" w:hint="default"/>
      </w:rPr>
    </w:lvl>
    <w:lvl w:ilvl="1" w:tplc="F14EE26C" w:tentative="1">
      <w:start w:val="1"/>
      <w:numFmt w:val="bullet"/>
      <w:lvlText w:val="•"/>
      <w:lvlJc w:val="left"/>
      <w:pPr>
        <w:tabs>
          <w:tab w:val="num" w:pos="1440"/>
        </w:tabs>
        <w:ind w:left="1440" w:hanging="360"/>
      </w:pPr>
      <w:rPr>
        <w:rFonts w:ascii="Arial" w:hAnsi="Arial" w:hint="default"/>
      </w:rPr>
    </w:lvl>
    <w:lvl w:ilvl="2" w:tplc="03120BF0" w:tentative="1">
      <w:start w:val="1"/>
      <w:numFmt w:val="bullet"/>
      <w:lvlText w:val="•"/>
      <w:lvlJc w:val="left"/>
      <w:pPr>
        <w:tabs>
          <w:tab w:val="num" w:pos="2160"/>
        </w:tabs>
        <w:ind w:left="2160" w:hanging="360"/>
      </w:pPr>
      <w:rPr>
        <w:rFonts w:ascii="Arial" w:hAnsi="Arial" w:hint="default"/>
      </w:rPr>
    </w:lvl>
    <w:lvl w:ilvl="3" w:tplc="343A023A" w:tentative="1">
      <w:start w:val="1"/>
      <w:numFmt w:val="bullet"/>
      <w:lvlText w:val="•"/>
      <w:lvlJc w:val="left"/>
      <w:pPr>
        <w:tabs>
          <w:tab w:val="num" w:pos="2880"/>
        </w:tabs>
        <w:ind w:left="2880" w:hanging="360"/>
      </w:pPr>
      <w:rPr>
        <w:rFonts w:ascii="Arial" w:hAnsi="Arial" w:hint="default"/>
      </w:rPr>
    </w:lvl>
    <w:lvl w:ilvl="4" w:tplc="C262DF02" w:tentative="1">
      <w:start w:val="1"/>
      <w:numFmt w:val="bullet"/>
      <w:lvlText w:val="•"/>
      <w:lvlJc w:val="left"/>
      <w:pPr>
        <w:tabs>
          <w:tab w:val="num" w:pos="3600"/>
        </w:tabs>
        <w:ind w:left="3600" w:hanging="360"/>
      </w:pPr>
      <w:rPr>
        <w:rFonts w:ascii="Arial" w:hAnsi="Arial" w:hint="default"/>
      </w:rPr>
    </w:lvl>
    <w:lvl w:ilvl="5" w:tplc="F5008178" w:tentative="1">
      <w:start w:val="1"/>
      <w:numFmt w:val="bullet"/>
      <w:lvlText w:val="•"/>
      <w:lvlJc w:val="left"/>
      <w:pPr>
        <w:tabs>
          <w:tab w:val="num" w:pos="4320"/>
        </w:tabs>
        <w:ind w:left="4320" w:hanging="360"/>
      </w:pPr>
      <w:rPr>
        <w:rFonts w:ascii="Arial" w:hAnsi="Arial" w:hint="default"/>
      </w:rPr>
    </w:lvl>
    <w:lvl w:ilvl="6" w:tplc="371CAC80" w:tentative="1">
      <w:start w:val="1"/>
      <w:numFmt w:val="bullet"/>
      <w:lvlText w:val="•"/>
      <w:lvlJc w:val="left"/>
      <w:pPr>
        <w:tabs>
          <w:tab w:val="num" w:pos="5040"/>
        </w:tabs>
        <w:ind w:left="5040" w:hanging="360"/>
      </w:pPr>
      <w:rPr>
        <w:rFonts w:ascii="Arial" w:hAnsi="Arial" w:hint="default"/>
      </w:rPr>
    </w:lvl>
    <w:lvl w:ilvl="7" w:tplc="250462AC" w:tentative="1">
      <w:start w:val="1"/>
      <w:numFmt w:val="bullet"/>
      <w:lvlText w:val="•"/>
      <w:lvlJc w:val="left"/>
      <w:pPr>
        <w:tabs>
          <w:tab w:val="num" w:pos="5760"/>
        </w:tabs>
        <w:ind w:left="5760" w:hanging="360"/>
      </w:pPr>
      <w:rPr>
        <w:rFonts w:ascii="Arial" w:hAnsi="Arial" w:hint="default"/>
      </w:rPr>
    </w:lvl>
    <w:lvl w:ilvl="8" w:tplc="C11CDA6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3D334CA"/>
    <w:multiLevelType w:val="multilevel"/>
    <w:tmpl w:val="A98CF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B30B3F"/>
    <w:multiLevelType w:val="multilevel"/>
    <w:tmpl w:val="5A10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1543D5"/>
    <w:multiLevelType w:val="hybridMultilevel"/>
    <w:tmpl w:val="1C880366"/>
    <w:lvl w:ilvl="0" w:tplc="ABCC38A0">
      <w:start w:val="1"/>
      <w:numFmt w:val="bullet"/>
      <w:lvlText w:val="•"/>
      <w:lvlJc w:val="left"/>
      <w:pPr>
        <w:tabs>
          <w:tab w:val="num" w:pos="720"/>
        </w:tabs>
        <w:ind w:left="720" w:hanging="360"/>
      </w:pPr>
      <w:rPr>
        <w:rFonts w:ascii="Arial" w:hAnsi="Arial" w:hint="default"/>
      </w:rPr>
    </w:lvl>
    <w:lvl w:ilvl="1" w:tplc="D6CE2FFA" w:tentative="1">
      <w:start w:val="1"/>
      <w:numFmt w:val="bullet"/>
      <w:lvlText w:val="•"/>
      <w:lvlJc w:val="left"/>
      <w:pPr>
        <w:tabs>
          <w:tab w:val="num" w:pos="1440"/>
        </w:tabs>
        <w:ind w:left="1440" w:hanging="360"/>
      </w:pPr>
      <w:rPr>
        <w:rFonts w:ascii="Arial" w:hAnsi="Arial" w:hint="default"/>
      </w:rPr>
    </w:lvl>
    <w:lvl w:ilvl="2" w:tplc="13144B7E" w:tentative="1">
      <w:start w:val="1"/>
      <w:numFmt w:val="bullet"/>
      <w:lvlText w:val="•"/>
      <w:lvlJc w:val="left"/>
      <w:pPr>
        <w:tabs>
          <w:tab w:val="num" w:pos="2160"/>
        </w:tabs>
        <w:ind w:left="2160" w:hanging="360"/>
      </w:pPr>
      <w:rPr>
        <w:rFonts w:ascii="Arial" w:hAnsi="Arial" w:hint="default"/>
      </w:rPr>
    </w:lvl>
    <w:lvl w:ilvl="3" w:tplc="6E8C609E" w:tentative="1">
      <w:start w:val="1"/>
      <w:numFmt w:val="bullet"/>
      <w:lvlText w:val="•"/>
      <w:lvlJc w:val="left"/>
      <w:pPr>
        <w:tabs>
          <w:tab w:val="num" w:pos="2880"/>
        </w:tabs>
        <w:ind w:left="2880" w:hanging="360"/>
      </w:pPr>
      <w:rPr>
        <w:rFonts w:ascii="Arial" w:hAnsi="Arial" w:hint="default"/>
      </w:rPr>
    </w:lvl>
    <w:lvl w:ilvl="4" w:tplc="EDB01DC4" w:tentative="1">
      <w:start w:val="1"/>
      <w:numFmt w:val="bullet"/>
      <w:lvlText w:val="•"/>
      <w:lvlJc w:val="left"/>
      <w:pPr>
        <w:tabs>
          <w:tab w:val="num" w:pos="3600"/>
        </w:tabs>
        <w:ind w:left="3600" w:hanging="360"/>
      </w:pPr>
      <w:rPr>
        <w:rFonts w:ascii="Arial" w:hAnsi="Arial" w:hint="default"/>
      </w:rPr>
    </w:lvl>
    <w:lvl w:ilvl="5" w:tplc="44747A1E" w:tentative="1">
      <w:start w:val="1"/>
      <w:numFmt w:val="bullet"/>
      <w:lvlText w:val="•"/>
      <w:lvlJc w:val="left"/>
      <w:pPr>
        <w:tabs>
          <w:tab w:val="num" w:pos="4320"/>
        </w:tabs>
        <w:ind w:left="4320" w:hanging="360"/>
      </w:pPr>
      <w:rPr>
        <w:rFonts w:ascii="Arial" w:hAnsi="Arial" w:hint="default"/>
      </w:rPr>
    </w:lvl>
    <w:lvl w:ilvl="6" w:tplc="573879A0" w:tentative="1">
      <w:start w:val="1"/>
      <w:numFmt w:val="bullet"/>
      <w:lvlText w:val="•"/>
      <w:lvlJc w:val="left"/>
      <w:pPr>
        <w:tabs>
          <w:tab w:val="num" w:pos="5040"/>
        </w:tabs>
        <w:ind w:left="5040" w:hanging="360"/>
      </w:pPr>
      <w:rPr>
        <w:rFonts w:ascii="Arial" w:hAnsi="Arial" w:hint="default"/>
      </w:rPr>
    </w:lvl>
    <w:lvl w:ilvl="7" w:tplc="634CF6C4" w:tentative="1">
      <w:start w:val="1"/>
      <w:numFmt w:val="bullet"/>
      <w:lvlText w:val="•"/>
      <w:lvlJc w:val="left"/>
      <w:pPr>
        <w:tabs>
          <w:tab w:val="num" w:pos="5760"/>
        </w:tabs>
        <w:ind w:left="5760" w:hanging="360"/>
      </w:pPr>
      <w:rPr>
        <w:rFonts w:ascii="Arial" w:hAnsi="Arial" w:hint="default"/>
      </w:rPr>
    </w:lvl>
    <w:lvl w:ilvl="8" w:tplc="55D4F68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96C3E2F"/>
    <w:multiLevelType w:val="multilevel"/>
    <w:tmpl w:val="BBF2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566AD"/>
    <w:multiLevelType w:val="multilevel"/>
    <w:tmpl w:val="9860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C3609F"/>
    <w:multiLevelType w:val="hybridMultilevel"/>
    <w:tmpl w:val="FAAA1988"/>
    <w:lvl w:ilvl="0" w:tplc="E206A474">
      <w:start w:val="1"/>
      <w:numFmt w:val="bullet"/>
      <w:lvlText w:val="•"/>
      <w:lvlJc w:val="left"/>
      <w:pPr>
        <w:tabs>
          <w:tab w:val="num" w:pos="720"/>
        </w:tabs>
        <w:ind w:left="720" w:hanging="360"/>
      </w:pPr>
      <w:rPr>
        <w:rFonts w:ascii="Arial" w:hAnsi="Arial" w:hint="default"/>
      </w:rPr>
    </w:lvl>
    <w:lvl w:ilvl="1" w:tplc="7E0E8182" w:tentative="1">
      <w:start w:val="1"/>
      <w:numFmt w:val="bullet"/>
      <w:lvlText w:val="•"/>
      <w:lvlJc w:val="left"/>
      <w:pPr>
        <w:tabs>
          <w:tab w:val="num" w:pos="1440"/>
        </w:tabs>
        <w:ind w:left="1440" w:hanging="360"/>
      </w:pPr>
      <w:rPr>
        <w:rFonts w:ascii="Arial" w:hAnsi="Arial" w:hint="default"/>
      </w:rPr>
    </w:lvl>
    <w:lvl w:ilvl="2" w:tplc="DF1E045C" w:tentative="1">
      <w:start w:val="1"/>
      <w:numFmt w:val="bullet"/>
      <w:lvlText w:val="•"/>
      <w:lvlJc w:val="left"/>
      <w:pPr>
        <w:tabs>
          <w:tab w:val="num" w:pos="2160"/>
        </w:tabs>
        <w:ind w:left="2160" w:hanging="360"/>
      </w:pPr>
      <w:rPr>
        <w:rFonts w:ascii="Arial" w:hAnsi="Arial" w:hint="default"/>
      </w:rPr>
    </w:lvl>
    <w:lvl w:ilvl="3" w:tplc="A3A80F44" w:tentative="1">
      <w:start w:val="1"/>
      <w:numFmt w:val="bullet"/>
      <w:lvlText w:val="•"/>
      <w:lvlJc w:val="left"/>
      <w:pPr>
        <w:tabs>
          <w:tab w:val="num" w:pos="2880"/>
        </w:tabs>
        <w:ind w:left="2880" w:hanging="360"/>
      </w:pPr>
      <w:rPr>
        <w:rFonts w:ascii="Arial" w:hAnsi="Arial" w:hint="default"/>
      </w:rPr>
    </w:lvl>
    <w:lvl w:ilvl="4" w:tplc="E3107478" w:tentative="1">
      <w:start w:val="1"/>
      <w:numFmt w:val="bullet"/>
      <w:lvlText w:val="•"/>
      <w:lvlJc w:val="left"/>
      <w:pPr>
        <w:tabs>
          <w:tab w:val="num" w:pos="3600"/>
        </w:tabs>
        <w:ind w:left="3600" w:hanging="360"/>
      </w:pPr>
      <w:rPr>
        <w:rFonts w:ascii="Arial" w:hAnsi="Arial" w:hint="default"/>
      </w:rPr>
    </w:lvl>
    <w:lvl w:ilvl="5" w:tplc="7B329E06" w:tentative="1">
      <w:start w:val="1"/>
      <w:numFmt w:val="bullet"/>
      <w:lvlText w:val="•"/>
      <w:lvlJc w:val="left"/>
      <w:pPr>
        <w:tabs>
          <w:tab w:val="num" w:pos="4320"/>
        </w:tabs>
        <w:ind w:left="4320" w:hanging="360"/>
      </w:pPr>
      <w:rPr>
        <w:rFonts w:ascii="Arial" w:hAnsi="Arial" w:hint="default"/>
      </w:rPr>
    </w:lvl>
    <w:lvl w:ilvl="6" w:tplc="F662B046" w:tentative="1">
      <w:start w:val="1"/>
      <w:numFmt w:val="bullet"/>
      <w:lvlText w:val="•"/>
      <w:lvlJc w:val="left"/>
      <w:pPr>
        <w:tabs>
          <w:tab w:val="num" w:pos="5040"/>
        </w:tabs>
        <w:ind w:left="5040" w:hanging="360"/>
      </w:pPr>
      <w:rPr>
        <w:rFonts w:ascii="Arial" w:hAnsi="Arial" w:hint="default"/>
      </w:rPr>
    </w:lvl>
    <w:lvl w:ilvl="7" w:tplc="E8E2BDB0" w:tentative="1">
      <w:start w:val="1"/>
      <w:numFmt w:val="bullet"/>
      <w:lvlText w:val="•"/>
      <w:lvlJc w:val="left"/>
      <w:pPr>
        <w:tabs>
          <w:tab w:val="num" w:pos="5760"/>
        </w:tabs>
        <w:ind w:left="5760" w:hanging="360"/>
      </w:pPr>
      <w:rPr>
        <w:rFonts w:ascii="Arial" w:hAnsi="Arial" w:hint="default"/>
      </w:rPr>
    </w:lvl>
    <w:lvl w:ilvl="8" w:tplc="9FA653C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DDE2C09"/>
    <w:multiLevelType w:val="multilevel"/>
    <w:tmpl w:val="0A06E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E13303"/>
    <w:multiLevelType w:val="multilevel"/>
    <w:tmpl w:val="4B64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875FBD"/>
    <w:multiLevelType w:val="multilevel"/>
    <w:tmpl w:val="418E7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A619B"/>
    <w:multiLevelType w:val="multilevel"/>
    <w:tmpl w:val="6D782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5327F8"/>
    <w:multiLevelType w:val="multilevel"/>
    <w:tmpl w:val="190AD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B55C0A"/>
    <w:multiLevelType w:val="multilevel"/>
    <w:tmpl w:val="4D7C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FA5D2D"/>
    <w:multiLevelType w:val="hybridMultilevel"/>
    <w:tmpl w:val="802CBF26"/>
    <w:lvl w:ilvl="0" w:tplc="A198B858">
      <w:start w:val="1"/>
      <w:numFmt w:val="bullet"/>
      <w:lvlText w:val="•"/>
      <w:lvlJc w:val="left"/>
      <w:pPr>
        <w:tabs>
          <w:tab w:val="num" w:pos="720"/>
        </w:tabs>
        <w:ind w:left="720" w:hanging="360"/>
      </w:pPr>
      <w:rPr>
        <w:rFonts w:ascii="Arial" w:hAnsi="Arial" w:hint="default"/>
      </w:rPr>
    </w:lvl>
    <w:lvl w:ilvl="1" w:tplc="86D63326" w:tentative="1">
      <w:start w:val="1"/>
      <w:numFmt w:val="bullet"/>
      <w:lvlText w:val="•"/>
      <w:lvlJc w:val="left"/>
      <w:pPr>
        <w:tabs>
          <w:tab w:val="num" w:pos="1440"/>
        </w:tabs>
        <w:ind w:left="1440" w:hanging="360"/>
      </w:pPr>
      <w:rPr>
        <w:rFonts w:ascii="Arial" w:hAnsi="Arial" w:hint="default"/>
      </w:rPr>
    </w:lvl>
    <w:lvl w:ilvl="2" w:tplc="90884530" w:tentative="1">
      <w:start w:val="1"/>
      <w:numFmt w:val="bullet"/>
      <w:lvlText w:val="•"/>
      <w:lvlJc w:val="left"/>
      <w:pPr>
        <w:tabs>
          <w:tab w:val="num" w:pos="2160"/>
        </w:tabs>
        <w:ind w:left="2160" w:hanging="360"/>
      </w:pPr>
      <w:rPr>
        <w:rFonts w:ascii="Arial" w:hAnsi="Arial" w:hint="default"/>
      </w:rPr>
    </w:lvl>
    <w:lvl w:ilvl="3" w:tplc="ADFAD2B2" w:tentative="1">
      <w:start w:val="1"/>
      <w:numFmt w:val="bullet"/>
      <w:lvlText w:val="•"/>
      <w:lvlJc w:val="left"/>
      <w:pPr>
        <w:tabs>
          <w:tab w:val="num" w:pos="2880"/>
        </w:tabs>
        <w:ind w:left="2880" w:hanging="360"/>
      </w:pPr>
      <w:rPr>
        <w:rFonts w:ascii="Arial" w:hAnsi="Arial" w:hint="default"/>
      </w:rPr>
    </w:lvl>
    <w:lvl w:ilvl="4" w:tplc="AF641764" w:tentative="1">
      <w:start w:val="1"/>
      <w:numFmt w:val="bullet"/>
      <w:lvlText w:val="•"/>
      <w:lvlJc w:val="left"/>
      <w:pPr>
        <w:tabs>
          <w:tab w:val="num" w:pos="3600"/>
        </w:tabs>
        <w:ind w:left="3600" w:hanging="360"/>
      </w:pPr>
      <w:rPr>
        <w:rFonts w:ascii="Arial" w:hAnsi="Arial" w:hint="default"/>
      </w:rPr>
    </w:lvl>
    <w:lvl w:ilvl="5" w:tplc="B3F8A6CA" w:tentative="1">
      <w:start w:val="1"/>
      <w:numFmt w:val="bullet"/>
      <w:lvlText w:val="•"/>
      <w:lvlJc w:val="left"/>
      <w:pPr>
        <w:tabs>
          <w:tab w:val="num" w:pos="4320"/>
        </w:tabs>
        <w:ind w:left="4320" w:hanging="360"/>
      </w:pPr>
      <w:rPr>
        <w:rFonts w:ascii="Arial" w:hAnsi="Arial" w:hint="default"/>
      </w:rPr>
    </w:lvl>
    <w:lvl w:ilvl="6" w:tplc="1414A616" w:tentative="1">
      <w:start w:val="1"/>
      <w:numFmt w:val="bullet"/>
      <w:lvlText w:val="•"/>
      <w:lvlJc w:val="left"/>
      <w:pPr>
        <w:tabs>
          <w:tab w:val="num" w:pos="5040"/>
        </w:tabs>
        <w:ind w:left="5040" w:hanging="360"/>
      </w:pPr>
      <w:rPr>
        <w:rFonts w:ascii="Arial" w:hAnsi="Arial" w:hint="default"/>
      </w:rPr>
    </w:lvl>
    <w:lvl w:ilvl="7" w:tplc="04269CB2" w:tentative="1">
      <w:start w:val="1"/>
      <w:numFmt w:val="bullet"/>
      <w:lvlText w:val="•"/>
      <w:lvlJc w:val="left"/>
      <w:pPr>
        <w:tabs>
          <w:tab w:val="num" w:pos="5760"/>
        </w:tabs>
        <w:ind w:left="5760" w:hanging="360"/>
      </w:pPr>
      <w:rPr>
        <w:rFonts w:ascii="Arial" w:hAnsi="Arial" w:hint="default"/>
      </w:rPr>
    </w:lvl>
    <w:lvl w:ilvl="8" w:tplc="FFCE0F7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5DB09D9"/>
    <w:multiLevelType w:val="multilevel"/>
    <w:tmpl w:val="E4ECC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DD3696"/>
    <w:multiLevelType w:val="multilevel"/>
    <w:tmpl w:val="92B2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102C2D"/>
    <w:multiLevelType w:val="multilevel"/>
    <w:tmpl w:val="0AFA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7963E5"/>
    <w:multiLevelType w:val="multilevel"/>
    <w:tmpl w:val="3D76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E26F61"/>
    <w:multiLevelType w:val="hybridMultilevel"/>
    <w:tmpl w:val="45C4F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3A2464"/>
    <w:multiLevelType w:val="multilevel"/>
    <w:tmpl w:val="8AD8F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D23030"/>
    <w:multiLevelType w:val="multilevel"/>
    <w:tmpl w:val="BB76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3E5091"/>
    <w:multiLevelType w:val="hybridMultilevel"/>
    <w:tmpl w:val="0F904E0C"/>
    <w:lvl w:ilvl="0" w:tplc="7FB262AE">
      <w:start w:val="1"/>
      <w:numFmt w:val="bullet"/>
      <w:lvlText w:val="•"/>
      <w:lvlJc w:val="left"/>
      <w:pPr>
        <w:tabs>
          <w:tab w:val="num" w:pos="720"/>
        </w:tabs>
        <w:ind w:left="720" w:hanging="360"/>
      </w:pPr>
      <w:rPr>
        <w:rFonts w:ascii="Arial" w:hAnsi="Arial" w:hint="default"/>
      </w:rPr>
    </w:lvl>
    <w:lvl w:ilvl="1" w:tplc="228A7BDA" w:tentative="1">
      <w:start w:val="1"/>
      <w:numFmt w:val="bullet"/>
      <w:lvlText w:val="•"/>
      <w:lvlJc w:val="left"/>
      <w:pPr>
        <w:tabs>
          <w:tab w:val="num" w:pos="1440"/>
        </w:tabs>
        <w:ind w:left="1440" w:hanging="360"/>
      </w:pPr>
      <w:rPr>
        <w:rFonts w:ascii="Arial" w:hAnsi="Arial" w:hint="default"/>
      </w:rPr>
    </w:lvl>
    <w:lvl w:ilvl="2" w:tplc="C9926AB8" w:tentative="1">
      <w:start w:val="1"/>
      <w:numFmt w:val="bullet"/>
      <w:lvlText w:val="•"/>
      <w:lvlJc w:val="left"/>
      <w:pPr>
        <w:tabs>
          <w:tab w:val="num" w:pos="2160"/>
        </w:tabs>
        <w:ind w:left="2160" w:hanging="360"/>
      </w:pPr>
      <w:rPr>
        <w:rFonts w:ascii="Arial" w:hAnsi="Arial" w:hint="default"/>
      </w:rPr>
    </w:lvl>
    <w:lvl w:ilvl="3" w:tplc="B0789FBE" w:tentative="1">
      <w:start w:val="1"/>
      <w:numFmt w:val="bullet"/>
      <w:lvlText w:val="•"/>
      <w:lvlJc w:val="left"/>
      <w:pPr>
        <w:tabs>
          <w:tab w:val="num" w:pos="2880"/>
        </w:tabs>
        <w:ind w:left="2880" w:hanging="360"/>
      </w:pPr>
      <w:rPr>
        <w:rFonts w:ascii="Arial" w:hAnsi="Arial" w:hint="default"/>
      </w:rPr>
    </w:lvl>
    <w:lvl w:ilvl="4" w:tplc="BC660D06" w:tentative="1">
      <w:start w:val="1"/>
      <w:numFmt w:val="bullet"/>
      <w:lvlText w:val="•"/>
      <w:lvlJc w:val="left"/>
      <w:pPr>
        <w:tabs>
          <w:tab w:val="num" w:pos="3600"/>
        </w:tabs>
        <w:ind w:left="3600" w:hanging="360"/>
      </w:pPr>
      <w:rPr>
        <w:rFonts w:ascii="Arial" w:hAnsi="Arial" w:hint="default"/>
      </w:rPr>
    </w:lvl>
    <w:lvl w:ilvl="5" w:tplc="EFA4EB90" w:tentative="1">
      <w:start w:val="1"/>
      <w:numFmt w:val="bullet"/>
      <w:lvlText w:val="•"/>
      <w:lvlJc w:val="left"/>
      <w:pPr>
        <w:tabs>
          <w:tab w:val="num" w:pos="4320"/>
        </w:tabs>
        <w:ind w:left="4320" w:hanging="360"/>
      </w:pPr>
      <w:rPr>
        <w:rFonts w:ascii="Arial" w:hAnsi="Arial" w:hint="default"/>
      </w:rPr>
    </w:lvl>
    <w:lvl w:ilvl="6" w:tplc="8F74B6D6" w:tentative="1">
      <w:start w:val="1"/>
      <w:numFmt w:val="bullet"/>
      <w:lvlText w:val="•"/>
      <w:lvlJc w:val="left"/>
      <w:pPr>
        <w:tabs>
          <w:tab w:val="num" w:pos="5040"/>
        </w:tabs>
        <w:ind w:left="5040" w:hanging="360"/>
      </w:pPr>
      <w:rPr>
        <w:rFonts w:ascii="Arial" w:hAnsi="Arial" w:hint="default"/>
      </w:rPr>
    </w:lvl>
    <w:lvl w:ilvl="7" w:tplc="AB789CD8" w:tentative="1">
      <w:start w:val="1"/>
      <w:numFmt w:val="bullet"/>
      <w:lvlText w:val="•"/>
      <w:lvlJc w:val="left"/>
      <w:pPr>
        <w:tabs>
          <w:tab w:val="num" w:pos="5760"/>
        </w:tabs>
        <w:ind w:left="5760" w:hanging="360"/>
      </w:pPr>
      <w:rPr>
        <w:rFonts w:ascii="Arial" w:hAnsi="Arial" w:hint="default"/>
      </w:rPr>
    </w:lvl>
    <w:lvl w:ilvl="8" w:tplc="B02650D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CAA46C7"/>
    <w:multiLevelType w:val="multilevel"/>
    <w:tmpl w:val="F670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4001445">
    <w:abstractNumId w:val="1"/>
  </w:num>
  <w:num w:numId="2" w16cid:durableId="494303090">
    <w:abstractNumId w:val="6"/>
  </w:num>
  <w:num w:numId="3" w16cid:durableId="533661721">
    <w:abstractNumId w:val="16"/>
  </w:num>
  <w:num w:numId="4" w16cid:durableId="49966548">
    <w:abstractNumId w:val="3"/>
  </w:num>
  <w:num w:numId="5" w16cid:durableId="1275865502">
    <w:abstractNumId w:val="9"/>
  </w:num>
  <w:num w:numId="6" w16cid:durableId="1767967028">
    <w:abstractNumId w:val="24"/>
  </w:num>
  <w:num w:numId="7" w16cid:durableId="2113815157">
    <w:abstractNumId w:val="25"/>
  </w:num>
  <w:num w:numId="8" w16cid:durableId="681207620">
    <w:abstractNumId w:val="21"/>
  </w:num>
  <w:num w:numId="9" w16cid:durableId="1614440836">
    <w:abstractNumId w:val="15"/>
  </w:num>
  <w:num w:numId="10" w16cid:durableId="990139050">
    <w:abstractNumId w:val="12"/>
  </w:num>
  <w:num w:numId="11" w16cid:durableId="271792049">
    <w:abstractNumId w:val="0"/>
  </w:num>
  <w:num w:numId="12" w16cid:durableId="1248615807">
    <w:abstractNumId w:val="2"/>
  </w:num>
  <w:num w:numId="13" w16cid:durableId="1252011380">
    <w:abstractNumId w:val="11"/>
  </w:num>
  <w:num w:numId="14" w16cid:durableId="1093360807">
    <w:abstractNumId w:val="14"/>
  </w:num>
  <w:num w:numId="15" w16cid:durableId="147946467">
    <w:abstractNumId w:val="17"/>
  </w:num>
  <w:num w:numId="16" w16cid:durableId="413354443">
    <w:abstractNumId w:val="10"/>
  </w:num>
  <w:num w:numId="17" w16cid:durableId="1433087333">
    <w:abstractNumId w:val="5"/>
  </w:num>
  <w:num w:numId="18" w16cid:durableId="1317957106">
    <w:abstractNumId w:val="13"/>
  </w:num>
  <w:num w:numId="19" w16cid:durableId="1625424637">
    <w:abstractNumId w:val="23"/>
  </w:num>
  <w:num w:numId="20" w16cid:durableId="2006662640">
    <w:abstractNumId w:val="19"/>
  </w:num>
  <w:num w:numId="21" w16cid:durableId="986471009">
    <w:abstractNumId w:val="20"/>
  </w:num>
  <w:num w:numId="22" w16cid:durableId="355079361">
    <w:abstractNumId w:val="18"/>
  </w:num>
  <w:num w:numId="23" w16cid:durableId="15278554">
    <w:abstractNumId w:val="4"/>
  </w:num>
  <w:num w:numId="24" w16cid:durableId="405347315">
    <w:abstractNumId w:val="8"/>
  </w:num>
  <w:num w:numId="25" w16cid:durableId="1895891330">
    <w:abstractNumId w:val="22"/>
  </w:num>
  <w:num w:numId="26" w16cid:durableId="1762726033">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FE5"/>
    <w:rsid w:val="00002094"/>
    <w:rsid w:val="00006F8D"/>
    <w:rsid w:val="000133F4"/>
    <w:rsid w:val="000153F9"/>
    <w:rsid w:val="0004074F"/>
    <w:rsid w:val="00065005"/>
    <w:rsid w:val="00065317"/>
    <w:rsid w:val="000663BD"/>
    <w:rsid w:val="000672F4"/>
    <w:rsid w:val="00073149"/>
    <w:rsid w:val="00074BAA"/>
    <w:rsid w:val="000B320A"/>
    <w:rsid w:val="000D5641"/>
    <w:rsid w:val="000E73DD"/>
    <w:rsid w:val="00101B43"/>
    <w:rsid w:val="00115D96"/>
    <w:rsid w:val="00132F3E"/>
    <w:rsid w:val="001362F2"/>
    <w:rsid w:val="00171EC1"/>
    <w:rsid w:val="00196DBA"/>
    <w:rsid w:val="001A36DC"/>
    <w:rsid w:val="001B22A1"/>
    <w:rsid w:val="001D3B1A"/>
    <w:rsid w:val="001E2F2F"/>
    <w:rsid w:val="001E63B1"/>
    <w:rsid w:val="001F01A2"/>
    <w:rsid w:val="001F2DE0"/>
    <w:rsid w:val="002004A9"/>
    <w:rsid w:val="0020772B"/>
    <w:rsid w:val="00210B9D"/>
    <w:rsid w:val="00226758"/>
    <w:rsid w:val="00240DC4"/>
    <w:rsid w:val="00245051"/>
    <w:rsid w:val="00251255"/>
    <w:rsid w:val="002603CA"/>
    <w:rsid w:val="00273D49"/>
    <w:rsid w:val="002800CD"/>
    <w:rsid w:val="002844C2"/>
    <w:rsid w:val="00295342"/>
    <w:rsid w:val="002B49AA"/>
    <w:rsid w:val="002C35AB"/>
    <w:rsid w:val="002D08C6"/>
    <w:rsid w:val="002E040F"/>
    <w:rsid w:val="00304EFE"/>
    <w:rsid w:val="003137DA"/>
    <w:rsid w:val="00340822"/>
    <w:rsid w:val="00350B27"/>
    <w:rsid w:val="00355151"/>
    <w:rsid w:val="0036073A"/>
    <w:rsid w:val="00371AEE"/>
    <w:rsid w:val="00383E81"/>
    <w:rsid w:val="00385461"/>
    <w:rsid w:val="003904FE"/>
    <w:rsid w:val="003C02C3"/>
    <w:rsid w:val="003D7D54"/>
    <w:rsid w:val="003F0A93"/>
    <w:rsid w:val="003F3951"/>
    <w:rsid w:val="003F7912"/>
    <w:rsid w:val="004035E7"/>
    <w:rsid w:val="0044044D"/>
    <w:rsid w:val="0044540B"/>
    <w:rsid w:val="004538E0"/>
    <w:rsid w:val="0046212D"/>
    <w:rsid w:val="00463C52"/>
    <w:rsid w:val="004818C2"/>
    <w:rsid w:val="00486CEC"/>
    <w:rsid w:val="00496401"/>
    <w:rsid w:val="004A360F"/>
    <w:rsid w:val="004C47B0"/>
    <w:rsid w:val="00520EBD"/>
    <w:rsid w:val="005271C8"/>
    <w:rsid w:val="005273E2"/>
    <w:rsid w:val="00533B15"/>
    <w:rsid w:val="00536962"/>
    <w:rsid w:val="0054487F"/>
    <w:rsid w:val="00553107"/>
    <w:rsid w:val="005718F8"/>
    <w:rsid w:val="00576922"/>
    <w:rsid w:val="0058102B"/>
    <w:rsid w:val="00582D60"/>
    <w:rsid w:val="00584325"/>
    <w:rsid w:val="005A25F2"/>
    <w:rsid w:val="005A6D26"/>
    <w:rsid w:val="005B60F8"/>
    <w:rsid w:val="005C01D5"/>
    <w:rsid w:val="005D03D3"/>
    <w:rsid w:val="005E2BF4"/>
    <w:rsid w:val="005F1515"/>
    <w:rsid w:val="005F6ED2"/>
    <w:rsid w:val="00613820"/>
    <w:rsid w:val="006226AF"/>
    <w:rsid w:val="0062351B"/>
    <w:rsid w:val="006265F8"/>
    <w:rsid w:val="00627ABF"/>
    <w:rsid w:val="0063512F"/>
    <w:rsid w:val="006355B0"/>
    <w:rsid w:val="00646E36"/>
    <w:rsid w:val="0065561B"/>
    <w:rsid w:val="006944AB"/>
    <w:rsid w:val="00694F23"/>
    <w:rsid w:val="006A059E"/>
    <w:rsid w:val="006C5494"/>
    <w:rsid w:val="006F4650"/>
    <w:rsid w:val="007039FC"/>
    <w:rsid w:val="0072121B"/>
    <w:rsid w:val="00721A0C"/>
    <w:rsid w:val="007340AD"/>
    <w:rsid w:val="007A351D"/>
    <w:rsid w:val="007C2D24"/>
    <w:rsid w:val="007D28BF"/>
    <w:rsid w:val="007E3381"/>
    <w:rsid w:val="00816597"/>
    <w:rsid w:val="008329AB"/>
    <w:rsid w:val="00867A61"/>
    <w:rsid w:val="00867EB3"/>
    <w:rsid w:val="00872A98"/>
    <w:rsid w:val="008853A7"/>
    <w:rsid w:val="008905EF"/>
    <w:rsid w:val="00890784"/>
    <w:rsid w:val="008918D0"/>
    <w:rsid w:val="00897B70"/>
    <w:rsid w:val="008A6723"/>
    <w:rsid w:val="008A6A67"/>
    <w:rsid w:val="008C31C5"/>
    <w:rsid w:val="008C6899"/>
    <w:rsid w:val="008D480A"/>
    <w:rsid w:val="008D6F0F"/>
    <w:rsid w:val="008F08D9"/>
    <w:rsid w:val="00901170"/>
    <w:rsid w:val="00914DE9"/>
    <w:rsid w:val="009471C8"/>
    <w:rsid w:val="0095174D"/>
    <w:rsid w:val="00952F5D"/>
    <w:rsid w:val="009633C2"/>
    <w:rsid w:val="00963CE8"/>
    <w:rsid w:val="009650ED"/>
    <w:rsid w:val="00974B31"/>
    <w:rsid w:val="0098148D"/>
    <w:rsid w:val="00985361"/>
    <w:rsid w:val="009923B6"/>
    <w:rsid w:val="009B6822"/>
    <w:rsid w:val="00A02001"/>
    <w:rsid w:val="00A0433C"/>
    <w:rsid w:val="00A05609"/>
    <w:rsid w:val="00A109D6"/>
    <w:rsid w:val="00A20BA8"/>
    <w:rsid w:val="00A272D8"/>
    <w:rsid w:val="00A359CF"/>
    <w:rsid w:val="00A435E5"/>
    <w:rsid w:val="00A55143"/>
    <w:rsid w:val="00A63E5B"/>
    <w:rsid w:val="00A70A26"/>
    <w:rsid w:val="00A740C6"/>
    <w:rsid w:val="00A75555"/>
    <w:rsid w:val="00A81970"/>
    <w:rsid w:val="00A93FD2"/>
    <w:rsid w:val="00AA1BEE"/>
    <w:rsid w:val="00AB2865"/>
    <w:rsid w:val="00AC3583"/>
    <w:rsid w:val="00AD0311"/>
    <w:rsid w:val="00AD4CA5"/>
    <w:rsid w:val="00AD4EC0"/>
    <w:rsid w:val="00AD71BA"/>
    <w:rsid w:val="00AF635C"/>
    <w:rsid w:val="00B31216"/>
    <w:rsid w:val="00B3136A"/>
    <w:rsid w:val="00B448C4"/>
    <w:rsid w:val="00B522BA"/>
    <w:rsid w:val="00B7301B"/>
    <w:rsid w:val="00B80AA3"/>
    <w:rsid w:val="00B8459F"/>
    <w:rsid w:val="00B9373A"/>
    <w:rsid w:val="00BA23FF"/>
    <w:rsid w:val="00BA72E8"/>
    <w:rsid w:val="00BB1570"/>
    <w:rsid w:val="00BC0FC9"/>
    <w:rsid w:val="00BD50A8"/>
    <w:rsid w:val="00BD5E84"/>
    <w:rsid w:val="00BE57E2"/>
    <w:rsid w:val="00BF09BC"/>
    <w:rsid w:val="00BF6C84"/>
    <w:rsid w:val="00C168BA"/>
    <w:rsid w:val="00C21598"/>
    <w:rsid w:val="00C330CA"/>
    <w:rsid w:val="00C43AFE"/>
    <w:rsid w:val="00C52F12"/>
    <w:rsid w:val="00C53E47"/>
    <w:rsid w:val="00C6266A"/>
    <w:rsid w:val="00C749FA"/>
    <w:rsid w:val="00C91C0B"/>
    <w:rsid w:val="00CA0ED6"/>
    <w:rsid w:val="00CA4E85"/>
    <w:rsid w:val="00CA7349"/>
    <w:rsid w:val="00CC36C7"/>
    <w:rsid w:val="00CC5751"/>
    <w:rsid w:val="00CC7E44"/>
    <w:rsid w:val="00CD2571"/>
    <w:rsid w:val="00CD5B1D"/>
    <w:rsid w:val="00CD5EE5"/>
    <w:rsid w:val="00CF5060"/>
    <w:rsid w:val="00CF7488"/>
    <w:rsid w:val="00D05067"/>
    <w:rsid w:val="00D150A8"/>
    <w:rsid w:val="00D17FDB"/>
    <w:rsid w:val="00D24B4A"/>
    <w:rsid w:val="00D32147"/>
    <w:rsid w:val="00D5711B"/>
    <w:rsid w:val="00D617BF"/>
    <w:rsid w:val="00D70E33"/>
    <w:rsid w:val="00D752F5"/>
    <w:rsid w:val="00D77FD3"/>
    <w:rsid w:val="00D8061A"/>
    <w:rsid w:val="00D81DDA"/>
    <w:rsid w:val="00D82828"/>
    <w:rsid w:val="00D90F02"/>
    <w:rsid w:val="00D91367"/>
    <w:rsid w:val="00D92FE5"/>
    <w:rsid w:val="00DB5F54"/>
    <w:rsid w:val="00DB7F67"/>
    <w:rsid w:val="00DC4E0B"/>
    <w:rsid w:val="00DD74B4"/>
    <w:rsid w:val="00DF3812"/>
    <w:rsid w:val="00E00B12"/>
    <w:rsid w:val="00E0166A"/>
    <w:rsid w:val="00E04864"/>
    <w:rsid w:val="00E26FAA"/>
    <w:rsid w:val="00E30E97"/>
    <w:rsid w:val="00E324AD"/>
    <w:rsid w:val="00EA0FE7"/>
    <w:rsid w:val="00EB5B7E"/>
    <w:rsid w:val="00EC0516"/>
    <w:rsid w:val="00F00634"/>
    <w:rsid w:val="00F012E7"/>
    <w:rsid w:val="00F04383"/>
    <w:rsid w:val="00F1747C"/>
    <w:rsid w:val="00F40CE4"/>
    <w:rsid w:val="00F55908"/>
    <w:rsid w:val="00F70249"/>
    <w:rsid w:val="00F70D21"/>
    <w:rsid w:val="00F724BB"/>
    <w:rsid w:val="00F746F6"/>
    <w:rsid w:val="00F83BEB"/>
    <w:rsid w:val="00F852E9"/>
    <w:rsid w:val="00FA521C"/>
    <w:rsid w:val="00FB19EC"/>
    <w:rsid w:val="00FC0755"/>
    <w:rsid w:val="00FD1CCF"/>
    <w:rsid w:val="00FE6CC3"/>
    <w:rsid w:val="00FF2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E201E"/>
  <w15:chartTrackingRefBased/>
  <w15:docId w15:val="{3D9E4D1F-5308-49B2-8A9F-593452F20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2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2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2F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F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F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F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F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F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F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F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2F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2F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F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F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F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F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F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FE5"/>
    <w:rPr>
      <w:rFonts w:eastAsiaTheme="majorEastAsia" w:cstheme="majorBidi"/>
      <w:color w:val="272727" w:themeColor="text1" w:themeTint="D8"/>
    </w:rPr>
  </w:style>
  <w:style w:type="paragraph" w:styleId="Title">
    <w:name w:val="Title"/>
    <w:basedOn w:val="Normal"/>
    <w:next w:val="Normal"/>
    <w:link w:val="TitleChar"/>
    <w:uiPriority w:val="10"/>
    <w:qFormat/>
    <w:rsid w:val="00D92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F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F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FE5"/>
    <w:pPr>
      <w:spacing w:before="160"/>
      <w:jc w:val="center"/>
    </w:pPr>
    <w:rPr>
      <w:i/>
      <w:iCs/>
      <w:color w:val="404040" w:themeColor="text1" w:themeTint="BF"/>
    </w:rPr>
  </w:style>
  <w:style w:type="character" w:customStyle="1" w:styleId="QuoteChar">
    <w:name w:val="Quote Char"/>
    <w:basedOn w:val="DefaultParagraphFont"/>
    <w:link w:val="Quote"/>
    <w:uiPriority w:val="29"/>
    <w:rsid w:val="00D92FE5"/>
    <w:rPr>
      <w:i/>
      <w:iCs/>
      <w:color w:val="404040" w:themeColor="text1" w:themeTint="BF"/>
    </w:rPr>
  </w:style>
  <w:style w:type="paragraph" w:styleId="ListParagraph">
    <w:name w:val="List Paragraph"/>
    <w:basedOn w:val="Normal"/>
    <w:uiPriority w:val="34"/>
    <w:qFormat/>
    <w:rsid w:val="00D92FE5"/>
    <w:pPr>
      <w:ind w:left="720"/>
      <w:contextualSpacing/>
    </w:pPr>
  </w:style>
  <w:style w:type="character" w:styleId="IntenseEmphasis">
    <w:name w:val="Intense Emphasis"/>
    <w:basedOn w:val="DefaultParagraphFont"/>
    <w:uiPriority w:val="21"/>
    <w:qFormat/>
    <w:rsid w:val="00D92FE5"/>
    <w:rPr>
      <w:i/>
      <w:iCs/>
      <w:color w:val="0F4761" w:themeColor="accent1" w:themeShade="BF"/>
    </w:rPr>
  </w:style>
  <w:style w:type="paragraph" w:styleId="IntenseQuote">
    <w:name w:val="Intense Quote"/>
    <w:basedOn w:val="Normal"/>
    <w:next w:val="Normal"/>
    <w:link w:val="IntenseQuoteChar"/>
    <w:uiPriority w:val="30"/>
    <w:qFormat/>
    <w:rsid w:val="00D92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FE5"/>
    <w:rPr>
      <w:i/>
      <w:iCs/>
      <w:color w:val="0F4761" w:themeColor="accent1" w:themeShade="BF"/>
    </w:rPr>
  </w:style>
  <w:style w:type="character" w:styleId="IntenseReference">
    <w:name w:val="Intense Reference"/>
    <w:basedOn w:val="DefaultParagraphFont"/>
    <w:uiPriority w:val="32"/>
    <w:qFormat/>
    <w:rsid w:val="00D92FE5"/>
    <w:rPr>
      <w:b/>
      <w:bCs/>
      <w:smallCaps/>
      <w:color w:val="0F4761" w:themeColor="accent1" w:themeShade="BF"/>
      <w:spacing w:val="5"/>
    </w:rPr>
  </w:style>
  <w:style w:type="paragraph" w:styleId="Header">
    <w:name w:val="header"/>
    <w:basedOn w:val="Normal"/>
    <w:link w:val="HeaderChar"/>
    <w:uiPriority w:val="99"/>
    <w:unhideWhenUsed/>
    <w:rsid w:val="002E0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40F"/>
  </w:style>
  <w:style w:type="paragraph" w:styleId="Footer">
    <w:name w:val="footer"/>
    <w:basedOn w:val="Normal"/>
    <w:link w:val="FooterChar"/>
    <w:uiPriority w:val="99"/>
    <w:unhideWhenUsed/>
    <w:rsid w:val="002E0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40F"/>
  </w:style>
  <w:style w:type="table" w:styleId="TableGrid">
    <w:name w:val="Table Grid"/>
    <w:basedOn w:val="TableNormal"/>
    <w:uiPriority w:val="39"/>
    <w:rsid w:val="00F55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7912"/>
    <w:rPr>
      <w:color w:val="467886" w:themeColor="hyperlink"/>
      <w:u w:val="single"/>
    </w:rPr>
  </w:style>
  <w:style w:type="character" w:styleId="UnresolvedMention">
    <w:name w:val="Unresolved Mention"/>
    <w:basedOn w:val="DefaultParagraphFont"/>
    <w:uiPriority w:val="99"/>
    <w:semiHidden/>
    <w:unhideWhenUsed/>
    <w:rsid w:val="003F7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9552">
      <w:bodyDiv w:val="1"/>
      <w:marLeft w:val="0"/>
      <w:marRight w:val="0"/>
      <w:marTop w:val="0"/>
      <w:marBottom w:val="0"/>
      <w:divBdr>
        <w:top w:val="none" w:sz="0" w:space="0" w:color="auto"/>
        <w:left w:val="none" w:sz="0" w:space="0" w:color="auto"/>
        <w:bottom w:val="none" w:sz="0" w:space="0" w:color="auto"/>
        <w:right w:val="none" w:sz="0" w:space="0" w:color="auto"/>
      </w:divBdr>
    </w:div>
    <w:div w:id="185482726">
      <w:bodyDiv w:val="1"/>
      <w:marLeft w:val="0"/>
      <w:marRight w:val="0"/>
      <w:marTop w:val="0"/>
      <w:marBottom w:val="0"/>
      <w:divBdr>
        <w:top w:val="none" w:sz="0" w:space="0" w:color="auto"/>
        <w:left w:val="none" w:sz="0" w:space="0" w:color="auto"/>
        <w:bottom w:val="none" w:sz="0" w:space="0" w:color="auto"/>
        <w:right w:val="none" w:sz="0" w:space="0" w:color="auto"/>
      </w:divBdr>
    </w:div>
    <w:div w:id="205990190">
      <w:bodyDiv w:val="1"/>
      <w:marLeft w:val="0"/>
      <w:marRight w:val="0"/>
      <w:marTop w:val="0"/>
      <w:marBottom w:val="0"/>
      <w:divBdr>
        <w:top w:val="none" w:sz="0" w:space="0" w:color="auto"/>
        <w:left w:val="none" w:sz="0" w:space="0" w:color="auto"/>
        <w:bottom w:val="none" w:sz="0" w:space="0" w:color="auto"/>
        <w:right w:val="none" w:sz="0" w:space="0" w:color="auto"/>
      </w:divBdr>
    </w:div>
    <w:div w:id="285354210">
      <w:bodyDiv w:val="1"/>
      <w:marLeft w:val="0"/>
      <w:marRight w:val="0"/>
      <w:marTop w:val="0"/>
      <w:marBottom w:val="0"/>
      <w:divBdr>
        <w:top w:val="none" w:sz="0" w:space="0" w:color="auto"/>
        <w:left w:val="none" w:sz="0" w:space="0" w:color="auto"/>
        <w:bottom w:val="none" w:sz="0" w:space="0" w:color="auto"/>
        <w:right w:val="none" w:sz="0" w:space="0" w:color="auto"/>
      </w:divBdr>
    </w:div>
    <w:div w:id="487286124">
      <w:bodyDiv w:val="1"/>
      <w:marLeft w:val="0"/>
      <w:marRight w:val="0"/>
      <w:marTop w:val="0"/>
      <w:marBottom w:val="0"/>
      <w:divBdr>
        <w:top w:val="none" w:sz="0" w:space="0" w:color="auto"/>
        <w:left w:val="none" w:sz="0" w:space="0" w:color="auto"/>
        <w:bottom w:val="none" w:sz="0" w:space="0" w:color="auto"/>
        <w:right w:val="none" w:sz="0" w:space="0" w:color="auto"/>
      </w:divBdr>
    </w:div>
    <w:div w:id="506866317">
      <w:bodyDiv w:val="1"/>
      <w:marLeft w:val="0"/>
      <w:marRight w:val="0"/>
      <w:marTop w:val="0"/>
      <w:marBottom w:val="0"/>
      <w:divBdr>
        <w:top w:val="none" w:sz="0" w:space="0" w:color="auto"/>
        <w:left w:val="none" w:sz="0" w:space="0" w:color="auto"/>
        <w:bottom w:val="none" w:sz="0" w:space="0" w:color="auto"/>
        <w:right w:val="none" w:sz="0" w:space="0" w:color="auto"/>
      </w:divBdr>
    </w:div>
    <w:div w:id="523590053">
      <w:bodyDiv w:val="1"/>
      <w:marLeft w:val="0"/>
      <w:marRight w:val="0"/>
      <w:marTop w:val="0"/>
      <w:marBottom w:val="0"/>
      <w:divBdr>
        <w:top w:val="none" w:sz="0" w:space="0" w:color="auto"/>
        <w:left w:val="none" w:sz="0" w:space="0" w:color="auto"/>
        <w:bottom w:val="none" w:sz="0" w:space="0" w:color="auto"/>
        <w:right w:val="none" w:sz="0" w:space="0" w:color="auto"/>
      </w:divBdr>
    </w:div>
    <w:div w:id="755982127">
      <w:bodyDiv w:val="1"/>
      <w:marLeft w:val="0"/>
      <w:marRight w:val="0"/>
      <w:marTop w:val="0"/>
      <w:marBottom w:val="0"/>
      <w:divBdr>
        <w:top w:val="none" w:sz="0" w:space="0" w:color="auto"/>
        <w:left w:val="none" w:sz="0" w:space="0" w:color="auto"/>
        <w:bottom w:val="none" w:sz="0" w:space="0" w:color="auto"/>
        <w:right w:val="none" w:sz="0" w:space="0" w:color="auto"/>
      </w:divBdr>
    </w:div>
    <w:div w:id="1057317403">
      <w:bodyDiv w:val="1"/>
      <w:marLeft w:val="0"/>
      <w:marRight w:val="0"/>
      <w:marTop w:val="0"/>
      <w:marBottom w:val="0"/>
      <w:divBdr>
        <w:top w:val="none" w:sz="0" w:space="0" w:color="auto"/>
        <w:left w:val="none" w:sz="0" w:space="0" w:color="auto"/>
        <w:bottom w:val="none" w:sz="0" w:space="0" w:color="auto"/>
        <w:right w:val="none" w:sz="0" w:space="0" w:color="auto"/>
      </w:divBdr>
    </w:div>
    <w:div w:id="1063331053">
      <w:bodyDiv w:val="1"/>
      <w:marLeft w:val="0"/>
      <w:marRight w:val="0"/>
      <w:marTop w:val="0"/>
      <w:marBottom w:val="0"/>
      <w:divBdr>
        <w:top w:val="none" w:sz="0" w:space="0" w:color="auto"/>
        <w:left w:val="none" w:sz="0" w:space="0" w:color="auto"/>
        <w:bottom w:val="none" w:sz="0" w:space="0" w:color="auto"/>
        <w:right w:val="none" w:sz="0" w:space="0" w:color="auto"/>
      </w:divBdr>
    </w:div>
    <w:div w:id="1074626114">
      <w:bodyDiv w:val="1"/>
      <w:marLeft w:val="0"/>
      <w:marRight w:val="0"/>
      <w:marTop w:val="0"/>
      <w:marBottom w:val="0"/>
      <w:divBdr>
        <w:top w:val="none" w:sz="0" w:space="0" w:color="auto"/>
        <w:left w:val="none" w:sz="0" w:space="0" w:color="auto"/>
        <w:bottom w:val="none" w:sz="0" w:space="0" w:color="auto"/>
        <w:right w:val="none" w:sz="0" w:space="0" w:color="auto"/>
      </w:divBdr>
    </w:div>
    <w:div w:id="1074856037">
      <w:bodyDiv w:val="1"/>
      <w:marLeft w:val="0"/>
      <w:marRight w:val="0"/>
      <w:marTop w:val="0"/>
      <w:marBottom w:val="0"/>
      <w:divBdr>
        <w:top w:val="none" w:sz="0" w:space="0" w:color="auto"/>
        <w:left w:val="none" w:sz="0" w:space="0" w:color="auto"/>
        <w:bottom w:val="none" w:sz="0" w:space="0" w:color="auto"/>
        <w:right w:val="none" w:sz="0" w:space="0" w:color="auto"/>
      </w:divBdr>
    </w:div>
    <w:div w:id="1282613698">
      <w:bodyDiv w:val="1"/>
      <w:marLeft w:val="0"/>
      <w:marRight w:val="0"/>
      <w:marTop w:val="0"/>
      <w:marBottom w:val="0"/>
      <w:divBdr>
        <w:top w:val="none" w:sz="0" w:space="0" w:color="auto"/>
        <w:left w:val="none" w:sz="0" w:space="0" w:color="auto"/>
        <w:bottom w:val="none" w:sz="0" w:space="0" w:color="auto"/>
        <w:right w:val="none" w:sz="0" w:space="0" w:color="auto"/>
      </w:divBdr>
    </w:div>
    <w:div w:id="1617633742">
      <w:bodyDiv w:val="1"/>
      <w:marLeft w:val="0"/>
      <w:marRight w:val="0"/>
      <w:marTop w:val="0"/>
      <w:marBottom w:val="0"/>
      <w:divBdr>
        <w:top w:val="none" w:sz="0" w:space="0" w:color="auto"/>
        <w:left w:val="none" w:sz="0" w:space="0" w:color="auto"/>
        <w:bottom w:val="none" w:sz="0" w:space="0" w:color="auto"/>
        <w:right w:val="none" w:sz="0" w:space="0" w:color="auto"/>
      </w:divBdr>
    </w:div>
    <w:div w:id="1829132814">
      <w:bodyDiv w:val="1"/>
      <w:marLeft w:val="0"/>
      <w:marRight w:val="0"/>
      <w:marTop w:val="0"/>
      <w:marBottom w:val="0"/>
      <w:divBdr>
        <w:top w:val="none" w:sz="0" w:space="0" w:color="auto"/>
        <w:left w:val="none" w:sz="0" w:space="0" w:color="auto"/>
        <w:bottom w:val="none" w:sz="0" w:space="0" w:color="auto"/>
        <w:right w:val="none" w:sz="0" w:space="0" w:color="auto"/>
      </w:divBdr>
    </w:div>
    <w:div w:id="214561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sv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dioceseofbrentwood.net/red-assessmen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image" Target="media/image9.sv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2.jpg"/></Relationships>
</file>

<file path=word/_rels/header1.xml.rels><?xml version="1.0" encoding="UTF-8" standalone="yes"?>
<Relationships xmlns="http://schemas.openxmlformats.org/package/2006/relationships"><Relationship Id="rId3" Type="http://schemas.openxmlformats.org/officeDocument/2006/relationships/image" Target="media/image12.jpg"/><Relationship Id="rId2" Type="http://schemas.openxmlformats.org/officeDocument/2006/relationships/image" Target="media/image11.png"/><Relationship Id="rId1" Type="http://schemas.openxmlformats.org/officeDocument/2006/relationships/image" Target="media/image10.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3176</Words>
  <Characters>18106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Corry</dc:creator>
  <cp:keywords/>
  <dc:description/>
  <cp:lastModifiedBy>Grace Corry</cp:lastModifiedBy>
  <cp:revision>195</cp:revision>
  <cp:lastPrinted>2025-10-15T12:15:00Z</cp:lastPrinted>
  <dcterms:created xsi:type="dcterms:W3CDTF">2025-11-05T11:24:00Z</dcterms:created>
  <dcterms:modified xsi:type="dcterms:W3CDTF">2026-10-14T17:40:00Z</dcterms:modified>
</cp:coreProperties>
</file>